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6BB" w:rsidRDefault="00A866BB">
      <w:bookmarkStart w:id="0" w:name="_GoBack"/>
      <w:bookmarkEnd w:id="0"/>
    </w:p>
    <w:tbl>
      <w:tblPr>
        <w:tblStyle w:val="Tabelamrea"/>
        <w:tblW w:w="0" w:type="auto"/>
        <w:tblLook w:val="04A0" w:firstRow="1" w:lastRow="0" w:firstColumn="1" w:lastColumn="0" w:noHBand="0" w:noVBand="1"/>
      </w:tblPr>
      <w:tblGrid>
        <w:gridCol w:w="9062"/>
      </w:tblGrid>
      <w:tr w:rsidR="00DB1201" w:rsidTr="00DB1201">
        <w:tc>
          <w:tcPr>
            <w:tcW w:w="9212" w:type="dxa"/>
          </w:tcPr>
          <w:p w:rsidR="00DB1201" w:rsidRDefault="00DB1201">
            <w:r>
              <w:rPr>
                <w:noProof/>
                <w:lang w:eastAsia="sl-SI"/>
              </w:rPr>
              <w:drawing>
                <wp:inline distT="0" distB="0" distL="0" distR="0" wp14:anchorId="42101B7F" wp14:editId="7EFBBD2F">
                  <wp:extent cx="902335" cy="878840"/>
                  <wp:effectExtent l="0" t="0" r="0" b="0"/>
                  <wp:docPr id="1" name="Picture 1" descr="C:\Users\Nadja\Documents\Nadja sola\Slikovno gradivo\Razno\rdec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ja\Documents\Nadja sola\Slikovno gradivo\Razno\rdeci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2335" cy="878840"/>
                          </a:xfrm>
                          <a:prstGeom prst="rect">
                            <a:avLst/>
                          </a:prstGeom>
                          <a:noFill/>
                          <a:ln>
                            <a:noFill/>
                          </a:ln>
                        </pic:spPr>
                      </pic:pic>
                    </a:graphicData>
                  </a:graphic>
                </wp:inline>
              </w:drawing>
            </w:r>
          </w:p>
        </w:tc>
      </w:tr>
    </w:tbl>
    <w:p w:rsidR="00C21161" w:rsidRDefault="0071448C"/>
    <w:p w:rsidR="00A866BB" w:rsidRDefault="00A866BB" w:rsidP="00A866BB">
      <w:pPr>
        <w:jc w:val="both"/>
      </w:pPr>
      <w:r>
        <w:t>Na podlagi 64. člena Zakona o organizaciji in financiranju vzgoje in izobraževanja  in v skladu z določili Pravilnika o ocenjevanju znanja v srednjih šolah ter veljavnega učnega načrta za UMETNOSTNO ZGODOVINO, LIKOVNO UMETNOST IN UMETNOST je strokovni aktiv z</w:t>
      </w:r>
      <w:r w:rsidR="000D21C0">
        <w:t>a UMETNOST na svojem sestanku 29. 8. 20</w:t>
      </w:r>
      <w:r w:rsidR="00E41FB8">
        <w:t>2</w:t>
      </w:r>
      <w:r w:rsidR="001F14DD">
        <w:t>4</w:t>
      </w:r>
      <w:r>
        <w:t xml:space="preserve"> </w:t>
      </w:r>
      <w:r>
        <w:rPr>
          <w:b/>
        </w:rPr>
        <w:t>sprejel usklajena  merila za ocenjevanje za PREDMETNE IZPITE</w:t>
      </w:r>
      <w:r>
        <w:t xml:space="preserve">. </w:t>
      </w:r>
    </w:p>
    <w:p w:rsidR="006E0862" w:rsidRDefault="006E0862" w:rsidP="00A866BB">
      <w:pPr>
        <w:jc w:val="both"/>
      </w:pPr>
      <w:r>
        <w:t xml:space="preserve">Ta merila veljajo v vseh postavkah tudi za šolsko leto </w:t>
      </w:r>
      <w:r w:rsidR="00E41FB8">
        <w:t>202</w:t>
      </w:r>
      <w:r w:rsidR="001F14DD">
        <w:t>4</w:t>
      </w:r>
      <w:r w:rsidR="00E41FB8">
        <w:t>/202</w:t>
      </w:r>
      <w:r w:rsidR="001F14DD">
        <w:t>5</w:t>
      </w:r>
      <w:r w:rsidR="00E41FB8">
        <w:t>.</w:t>
      </w:r>
    </w:p>
    <w:tbl>
      <w:tblPr>
        <w:tblStyle w:val="Tabelamrea"/>
        <w:tblW w:w="0" w:type="auto"/>
        <w:tblLook w:val="04A0" w:firstRow="1" w:lastRow="0" w:firstColumn="1" w:lastColumn="0" w:noHBand="0" w:noVBand="1"/>
      </w:tblPr>
      <w:tblGrid>
        <w:gridCol w:w="9062"/>
      </w:tblGrid>
      <w:tr w:rsidR="00A866BB" w:rsidTr="00A866BB">
        <w:tc>
          <w:tcPr>
            <w:tcW w:w="9212" w:type="dxa"/>
          </w:tcPr>
          <w:p w:rsidR="00A866BB" w:rsidRDefault="00A866BB" w:rsidP="00A866BB">
            <w:pPr>
              <w:pBdr>
                <w:top w:val="single" w:sz="4" w:space="1" w:color="auto"/>
                <w:left w:val="single" w:sz="4" w:space="4" w:color="auto"/>
                <w:bottom w:val="single" w:sz="4" w:space="1" w:color="auto"/>
                <w:right w:val="single" w:sz="4" w:space="4" w:color="auto"/>
              </w:pBdr>
            </w:pPr>
            <w:r>
              <w:t xml:space="preserve">1. Predmetni izpit je </w:t>
            </w:r>
            <w:r w:rsidR="00F33B94">
              <w:t>pri umetnostni zgodovini</w:t>
            </w:r>
            <w:r>
              <w:t xml:space="preserve"> v pisni obliki in traja 45 minut.</w:t>
            </w:r>
          </w:p>
          <w:p w:rsidR="00EE642A" w:rsidRDefault="00A866BB" w:rsidP="00A866BB">
            <w:pPr>
              <w:pBdr>
                <w:top w:val="single" w:sz="4" w:space="1" w:color="auto"/>
                <w:left w:val="single" w:sz="4" w:space="4" w:color="auto"/>
                <w:bottom w:val="single" w:sz="4" w:space="1" w:color="auto"/>
                <w:right w:val="single" w:sz="4" w:space="4" w:color="auto"/>
              </w:pBdr>
            </w:pPr>
            <w:r>
              <w:t xml:space="preserve"> Merila za določanja ocene  pisnega izpita so:</w:t>
            </w:r>
          </w:p>
          <w:p w:rsidR="00EE642A" w:rsidRDefault="00EE642A" w:rsidP="00A866BB">
            <w:pPr>
              <w:pBdr>
                <w:top w:val="single" w:sz="4" w:space="1" w:color="auto"/>
                <w:left w:val="single" w:sz="4" w:space="4" w:color="auto"/>
                <w:bottom w:val="single" w:sz="4" w:space="1" w:color="auto"/>
                <w:right w:val="single" w:sz="4" w:space="4" w:color="auto"/>
              </w:pBdr>
            </w:pPr>
            <w:r>
              <w:t xml:space="preserve">- </w:t>
            </w:r>
            <w:r w:rsidR="00A866BB">
              <w:t xml:space="preserve"> 100-88 %  odlično</w:t>
            </w:r>
            <w:r w:rsidR="00D41DB6">
              <w:t xml:space="preserve"> (5)</w:t>
            </w:r>
            <w:r w:rsidR="00A866BB">
              <w:t xml:space="preserve">; </w:t>
            </w:r>
          </w:p>
          <w:p w:rsidR="00EE642A" w:rsidRDefault="00EE642A" w:rsidP="00A866BB">
            <w:pPr>
              <w:pBdr>
                <w:top w:val="single" w:sz="4" w:space="1" w:color="auto"/>
                <w:left w:val="single" w:sz="4" w:space="4" w:color="auto"/>
                <w:bottom w:val="single" w:sz="4" w:space="1" w:color="auto"/>
                <w:right w:val="single" w:sz="4" w:space="4" w:color="auto"/>
              </w:pBdr>
            </w:pPr>
            <w:r>
              <w:t xml:space="preserve">-  </w:t>
            </w:r>
            <w:r w:rsidR="00A866BB">
              <w:t>87-75 % prav dobro</w:t>
            </w:r>
            <w:r w:rsidR="00D41DB6">
              <w:t xml:space="preserve"> (4)</w:t>
            </w:r>
            <w:r w:rsidR="00A866BB">
              <w:t xml:space="preserve">; </w:t>
            </w:r>
          </w:p>
          <w:p w:rsidR="00EE642A" w:rsidRDefault="00EE642A" w:rsidP="00A866BB">
            <w:pPr>
              <w:pBdr>
                <w:top w:val="single" w:sz="4" w:space="1" w:color="auto"/>
                <w:left w:val="single" w:sz="4" w:space="4" w:color="auto"/>
                <w:bottom w:val="single" w:sz="4" w:space="1" w:color="auto"/>
                <w:right w:val="single" w:sz="4" w:space="4" w:color="auto"/>
              </w:pBdr>
            </w:pPr>
            <w:r>
              <w:t xml:space="preserve">-  </w:t>
            </w:r>
            <w:r w:rsidR="00A866BB">
              <w:t xml:space="preserve">74- 62 % </w:t>
            </w:r>
            <w:r w:rsidR="00D41DB6">
              <w:t xml:space="preserve"> </w:t>
            </w:r>
            <w:r w:rsidR="00A866BB">
              <w:t>dobro</w:t>
            </w:r>
            <w:r w:rsidR="00D41DB6">
              <w:t xml:space="preserve"> (3)</w:t>
            </w:r>
            <w:r w:rsidR="00A866BB">
              <w:t>;</w:t>
            </w:r>
          </w:p>
          <w:p w:rsidR="00EE642A" w:rsidRDefault="00EE642A" w:rsidP="00A866BB">
            <w:pPr>
              <w:pBdr>
                <w:top w:val="single" w:sz="4" w:space="1" w:color="auto"/>
                <w:left w:val="single" w:sz="4" w:space="4" w:color="auto"/>
                <w:bottom w:val="single" w:sz="4" w:space="1" w:color="auto"/>
                <w:right w:val="single" w:sz="4" w:space="4" w:color="auto"/>
              </w:pBdr>
            </w:pPr>
            <w:r>
              <w:t xml:space="preserve">- </w:t>
            </w:r>
            <w:r w:rsidR="00A866BB">
              <w:t xml:space="preserve"> 61-50 %</w:t>
            </w:r>
            <w:r w:rsidR="00D41DB6">
              <w:t xml:space="preserve"> </w:t>
            </w:r>
            <w:r w:rsidR="00A866BB">
              <w:t xml:space="preserve"> zadostno</w:t>
            </w:r>
            <w:r w:rsidR="00D41DB6">
              <w:t xml:space="preserve"> (2)</w:t>
            </w:r>
            <w:r w:rsidR="00A866BB">
              <w:t>;</w:t>
            </w:r>
          </w:p>
          <w:p w:rsidR="00F33B94" w:rsidRDefault="00EE642A" w:rsidP="00A866BB">
            <w:pPr>
              <w:pBdr>
                <w:top w:val="single" w:sz="4" w:space="1" w:color="auto"/>
                <w:left w:val="single" w:sz="4" w:space="4" w:color="auto"/>
                <w:bottom w:val="single" w:sz="4" w:space="1" w:color="auto"/>
                <w:right w:val="single" w:sz="4" w:space="4" w:color="auto"/>
              </w:pBdr>
            </w:pPr>
            <w:r>
              <w:t xml:space="preserve">- </w:t>
            </w:r>
            <w:r w:rsidR="00A866BB">
              <w:t xml:space="preserve"> manj kot 50% </w:t>
            </w:r>
            <w:r w:rsidR="00D41DB6">
              <w:t xml:space="preserve"> </w:t>
            </w:r>
            <w:r w:rsidR="00A866BB">
              <w:t>nezadostno</w:t>
            </w:r>
            <w:r w:rsidR="00D41DB6">
              <w:t xml:space="preserve"> (1)</w:t>
            </w:r>
            <w:r w:rsidR="00A866BB">
              <w:t>.</w:t>
            </w:r>
          </w:p>
          <w:p w:rsidR="00A866BB" w:rsidRDefault="00A866BB" w:rsidP="00A866BB">
            <w:pPr>
              <w:pBdr>
                <w:top w:val="single" w:sz="4" w:space="1" w:color="auto"/>
                <w:left w:val="single" w:sz="4" w:space="4" w:color="auto"/>
                <w:bottom w:val="single" w:sz="4" w:space="1" w:color="auto"/>
                <w:right w:val="single" w:sz="4" w:space="4" w:color="auto"/>
              </w:pBdr>
            </w:pPr>
          </w:p>
          <w:p w:rsidR="00D41DB6" w:rsidRDefault="00D41DB6" w:rsidP="00D41DB6">
            <w:pPr>
              <w:pBdr>
                <w:top w:val="single" w:sz="4" w:space="1" w:color="auto"/>
                <w:left w:val="single" w:sz="4" w:space="4" w:color="auto"/>
                <w:bottom w:val="single" w:sz="4" w:space="1" w:color="auto"/>
                <w:right w:val="single" w:sz="4" w:space="4" w:color="auto"/>
              </w:pBdr>
            </w:pPr>
            <w:r>
              <w:t>2. Če ima kandidat posebne potrebe in se laže izraža ustno kot pisno, je lahko izpit tudi v ustni obliki. V tem primeru  prej izbere list s tremi vprašanji. Na odgovarjanje se pripravlja 15 minut, nato odgovarja pred tričlansko komisijo. Trajanje izpita je največ 30 minut</w:t>
            </w:r>
            <w:r w:rsidR="00643C9A">
              <w:t xml:space="preserve"> (oziroma je časovno prilagojen vrsti kandidatovega primanjkljaja)</w:t>
            </w:r>
            <w:r>
              <w:t>.</w:t>
            </w:r>
          </w:p>
          <w:p w:rsidR="00D41DB6" w:rsidRDefault="00D41DB6" w:rsidP="00D41DB6">
            <w:pPr>
              <w:pBdr>
                <w:top w:val="single" w:sz="4" w:space="1" w:color="auto"/>
                <w:left w:val="single" w:sz="4" w:space="4" w:color="auto"/>
                <w:bottom w:val="single" w:sz="4" w:space="1" w:color="auto"/>
                <w:right w:val="single" w:sz="4" w:space="4" w:color="auto"/>
              </w:pBdr>
            </w:pPr>
          </w:p>
          <w:p w:rsidR="00D41DB6" w:rsidRDefault="00D41DB6" w:rsidP="00D41DB6">
            <w:pPr>
              <w:pBdr>
                <w:top w:val="single" w:sz="4" w:space="1" w:color="auto"/>
                <w:left w:val="single" w:sz="4" w:space="4" w:color="auto"/>
                <w:bottom w:val="single" w:sz="4" w:space="1" w:color="auto"/>
                <w:right w:val="single" w:sz="4" w:space="4" w:color="auto"/>
              </w:pBdr>
            </w:pPr>
            <w:r>
              <w:t>Merila za določanja ocene (dosežen delež za pozitivno oceno pri ustnem izpitu):</w:t>
            </w:r>
          </w:p>
          <w:p w:rsidR="00D41DB6" w:rsidRDefault="00D41DB6" w:rsidP="00D41DB6">
            <w:pPr>
              <w:pBdr>
                <w:top w:val="single" w:sz="4" w:space="1" w:color="auto"/>
                <w:left w:val="single" w:sz="4" w:space="4" w:color="auto"/>
                <w:bottom w:val="single" w:sz="4" w:space="1" w:color="auto"/>
                <w:right w:val="single" w:sz="4" w:space="4" w:color="auto"/>
              </w:pBdr>
            </w:pPr>
          </w:p>
          <w:p w:rsidR="00D41DB6" w:rsidRDefault="00D41DB6" w:rsidP="00D41DB6">
            <w:pPr>
              <w:pBdr>
                <w:top w:val="single" w:sz="4" w:space="1" w:color="auto"/>
                <w:left w:val="single" w:sz="4" w:space="4" w:color="auto"/>
                <w:bottom w:val="single" w:sz="4" w:space="1" w:color="auto"/>
                <w:right w:val="single" w:sz="4" w:space="4" w:color="auto"/>
              </w:pBdr>
            </w:pPr>
            <w:r>
              <w:t xml:space="preserve">nezadostno (1) – </w:t>
            </w:r>
            <w:r w:rsidR="005036CF">
              <w:t xml:space="preserve">kandidat </w:t>
            </w:r>
            <w:r>
              <w:t>pozna drobce učne snovi, vendar zamenjuje pojme, snov obnavlja nerazumsko, ne pozna bistva;</w:t>
            </w:r>
          </w:p>
          <w:p w:rsidR="00D41DB6" w:rsidRDefault="00D41DB6" w:rsidP="00D41DB6">
            <w:pPr>
              <w:pBdr>
                <w:top w:val="single" w:sz="4" w:space="1" w:color="auto"/>
                <w:left w:val="single" w:sz="4" w:space="4" w:color="auto"/>
                <w:bottom w:val="single" w:sz="4" w:space="1" w:color="auto"/>
                <w:right w:val="single" w:sz="4" w:space="4" w:color="auto"/>
              </w:pBdr>
            </w:pPr>
          </w:p>
          <w:p w:rsidR="00D41DB6" w:rsidRDefault="00D41DB6" w:rsidP="00D41DB6">
            <w:pPr>
              <w:pBdr>
                <w:top w:val="single" w:sz="4" w:space="1" w:color="auto"/>
                <w:left w:val="single" w:sz="4" w:space="4" w:color="auto"/>
                <w:bottom w:val="single" w:sz="4" w:space="1" w:color="auto"/>
                <w:right w:val="single" w:sz="4" w:space="4" w:color="auto"/>
              </w:pBdr>
            </w:pPr>
            <w:r>
              <w:t>zadostno (2) – posredovanje znanja je skopo, vendar vsebuje bistvene elemente, na katerih je mogoče graditi temeljno znanje; snovi v celoti ne razume;</w:t>
            </w:r>
          </w:p>
          <w:p w:rsidR="00D41DB6" w:rsidRDefault="00D41DB6" w:rsidP="00D41DB6">
            <w:pPr>
              <w:pBdr>
                <w:top w:val="single" w:sz="4" w:space="1" w:color="auto"/>
                <w:left w:val="single" w:sz="4" w:space="4" w:color="auto"/>
                <w:bottom w:val="single" w:sz="4" w:space="1" w:color="auto"/>
                <w:right w:val="single" w:sz="4" w:space="4" w:color="auto"/>
              </w:pBdr>
            </w:pPr>
          </w:p>
          <w:p w:rsidR="00D41DB6" w:rsidRDefault="00D41DB6" w:rsidP="00D41DB6">
            <w:pPr>
              <w:pBdr>
                <w:top w:val="single" w:sz="4" w:space="1" w:color="auto"/>
                <w:left w:val="single" w:sz="4" w:space="4" w:color="auto"/>
                <w:bottom w:val="single" w:sz="4" w:space="1" w:color="auto"/>
                <w:right w:val="single" w:sz="4" w:space="4" w:color="auto"/>
              </w:pBdr>
            </w:pPr>
            <w:r>
              <w:t>dobro (3) – posredovano znanje je solidno, vključuje razumevanje snovi, vendar brez globine in podrobnosti; znanje ima vrzeli; primeri so navedeni po učbeniku ali razlagi; zna opazovati, vendar potrebuje več pomoči pri analizi in sintezi;</w:t>
            </w:r>
          </w:p>
          <w:p w:rsidR="00D41DB6" w:rsidRDefault="00D41DB6" w:rsidP="00D41DB6">
            <w:pPr>
              <w:pBdr>
                <w:top w:val="single" w:sz="4" w:space="1" w:color="auto"/>
                <w:left w:val="single" w:sz="4" w:space="4" w:color="auto"/>
                <w:bottom w:val="single" w:sz="4" w:space="1" w:color="auto"/>
                <w:right w:val="single" w:sz="4" w:space="4" w:color="auto"/>
              </w:pBdr>
            </w:pPr>
          </w:p>
          <w:p w:rsidR="00D41DB6" w:rsidRDefault="00D41DB6" w:rsidP="00D41DB6">
            <w:pPr>
              <w:pBdr>
                <w:top w:val="single" w:sz="4" w:space="1" w:color="auto"/>
                <w:left w:val="single" w:sz="4" w:space="4" w:color="auto"/>
                <w:bottom w:val="single" w:sz="4" w:space="1" w:color="auto"/>
                <w:right w:val="single" w:sz="4" w:space="4" w:color="auto"/>
              </w:pBdr>
            </w:pPr>
            <w:r>
              <w:t>prav dobro (4) – obnavljanje znanja zajema točno dojemanje bistva pojmov; navaja primere iz lastnih izkušenj, zna jih pojasniti; znanje je utrjeno in brez vrzeli; napake so redke; sposoben je vodene analize in sinteze, opazovanja in izločanja bistva pojavov;</w:t>
            </w:r>
          </w:p>
          <w:p w:rsidR="00D41DB6" w:rsidRDefault="00D41DB6" w:rsidP="00D41DB6">
            <w:pPr>
              <w:pBdr>
                <w:top w:val="single" w:sz="4" w:space="1" w:color="auto"/>
                <w:left w:val="single" w:sz="4" w:space="4" w:color="auto"/>
                <w:bottom w:val="single" w:sz="4" w:space="1" w:color="auto"/>
                <w:right w:val="single" w:sz="4" w:space="4" w:color="auto"/>
              </w:pBdr>
            </w:pPr>
          </w:p>
          <w:p w:rsidR="00D41DB6" w:rsidRDefault="00D41DB6" w:rsidP="00D41DB6">
            <w:pPr>
              <w:pBdr>
                <w:top w:val="single" w:sz="4" w:space="1" w:color="auto"/>
                <w:left w:val="single" w:sz="4" w:space="4" w:color="auto"/>
                <w:bottom w:val="single" w:sz="4" w:space="1" w:color="auto"/>
                <w:right w:val="single" w:sz="4" w:space="4" w:color="auto"/>
              </w:pBdr>
            </w:pPr>
            <w:r>
              <w:t>odlično (5) – obnavljanje znanja kaže zelo dobro poznavanje pojmov, mogoče ga je prekiniti z dodatnimi vprašanji, a učenca to ne zmede; snov posreduje na svoj način, razmišlja glasno in navaja izvirne in praktične primere; snov samostojno povezuje in zaključuje; pojavljajo se izvirne zamisli, ki jih zna zagovarjati in analizirati.</w:t>
            </w:r>
          </w:p>
          <w:p w:rsidR="00D41DB6" w:rsidRDefault="00D41DB6" w:rsidP="00D41DB6">
            <w:pPr>
              <w:pBdr>
                <w:top w:val="single" w:sz="4" w:space="1" w:color="auto"/>
                <w:left w:val="single" w:sz="4" w:space="4" w:color="auto"/>
                <w:bottom w:val="single" w:sz="4" w:space="1" w:color="auto"/>
                <w:right w:val="single" w:sz="4" w:space="4" w:color="auto"/>
              </w:pBdr>
            </w:pPr>
          </w:p>
          <w:p w:rsidR="00A866BB" w:rsidRDefault="006924D2">
            <w:r>
              <w:lastRenderedPageBreak/>
              <w:t>3. Določitev vsebin izpita in izpitnih vprašanj, skladno z učnim načrtom za predmet</w:t>
            </w:r>
            <w:r w:rsidR="00F33B94">
              <w:t xml:space="preserve"> umetnostna zgodovina.</w:t>
            </w:r>
          </w:p>
          <w:p w:rsidR="00F33B94" w:rsidRDefault="00F33B94"/>
          <w:p w:rsidR="006924D2" w:rsidRDefault="006924D2" w:rsidP="006924D2">
            <w:pPr>
              <w:pBdr>
                <w:top w:val="single" w:sz="4" w:space="1" w:color="auto"/>
                <w:left w:val="single" w:sz="4" w:space="4" w:color="auto"/>
                <w:bottom w:val="single" w:sz="4" w:space="1" w:color="auto"/>
                <w:right w:val="single" w:sz="4" w:space="4" w:color="auto"/>
              </w:pBdr>
            </w:pPr>
            <w:r>
              <w:t>Vsebino izpita in izpitnih vprašanj določi profesor v skladu z učnim načrtom in predelani učni snovi za posamezen letnik.</w:t>
            </w:r>
          </w:p>
          <w:p w:rsidR="00F33B94" w:rsidRDefault="00F33B94" w:rsidP="006924D2">
            <w:pPr>
              <w:pBdr>
                <w:top w:val="single" w:sz="4" w:space="1" w:color="auto"/>
                <w:left w:val="single" w:sz="4" w:space="4" w:color="auto"/>
                <w:bottom w:val="single" w:sz="4" w:space="1" w:color="auto"/>
                <w:right w:val="single" w:sz="4" w:space="4" w:color="auto"/>
              </w:pBdr>
            </w:pPr>
            <w:r>
              <w:t>4. Pri predmetu Likovna umetnost (Umetnost) v 1. letniku je izpit lahko povezan tudi z delom predmeta – likovnim snovanjem. V tem primeru kandidat po vnaprejšnjem dogovoru s profesorjem samostojno izdela dve likovni deli, ki sta ocenjeni. Merila za ocene likovnih del so naslednja: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1591"/>
              <w:gridCol w:w="1513"/>
              <w:gridCol w:w="1449"/>
              <w:gridCol w:w="1438"/>
              <w:gridCol w:w="1511"/>
            </w:tblGrid>
            <w:tr w:rsidR="00F33B94" w:rsidRPr="000A659E" w:rsidTr="00B23F61">
              <w:tc>
                <w:tcPr>
                  <w:tcW w:w="1349" w:type="dxa"/>
                  <w:tcBorders>
                    <w:bottom w:val="single" w:sz="4" w:space="0" w:color="auto"/>
                  </w:tcBorders>
                  <w:shd w:val="clear" w:color="auto" w:fill="E6E6E6"/>
                </w:tcPr>
                <w:p w:rsidR="00F33B94" w:rsidRPr="000A659E" w:rsidRDefault="00F33B94" w:rsidP="00B23F61">
                  <w:pPr>
                    <w:rPr>
                      <w:rFonts w:cstheme="minorHAnsi"/>
                      <w:b/>
                      <w:sz w:val="20"/>
                      <w:szCs w:val="20"/>
                      <w:highlight w:val="lightGray"/>
                    </w:rPr>
                  </w:pPr>
                </w:p>
              </w:tc>
              <w:tc>
                <w:tcPr>
                  <w:tcW w:w="1691" w:type="dxa"/>
                  <w:shd w:val="clear" w:color="auto" w:fill="E6E6E6"/>
                </w:tcPr>
                <w:p w:rsidR="00F33B94" w:rsidRPr="000A659E" w:rsidRDefault="00F33B94" w:rsidP="00B23F61">
                  <w:pPr>
                    <w:rPr>
                      <w:rFonts w:cstheme="minorHAnsi"/>
                      <w:b/>
                      <w:sz w:val="20"/>
                      <w:szCs w:val="20"/>
                    </w:rPr>
                  </w:pPr>
                  <w:r w:rsidRPr="000A659E">
                    <w:rPr>
                      <w:rFonts w:cstheme="minorHAnsi"/>
                      <w:b/>
                      <w:sz w:val="20"/>
                      <w:szCs w:val="20"/>
                    </w:rPr>
                    <w:t>Nezadostno 1</w:t>
                  </w:r>
                </w:p>
              </w:tc>
              <w:tc>
                <w:tcPr>
                  <w:tcW w:w="1618" w:type="dxa"/>
                  <w:shd w:val="clear" w:color="auto" w:fill="E6E6E6"/>
                </w:tcPr>
                <w:p w:rsidR="00F33B94" w:rsidRPr="000A659E" w:rsidRDefault="00F33B94" w:rsidP="00B23F61">
                  <w:pPr>
                    <w:rPr>
                      <w:rFonts w:cstheme="minorHAnsi"/>
                      <w:b/>
                      <w:sz w:val="20"/>
                      <w:szCs w:val="20"/>
                    </w:rPr>
                  </w:pPr>
                  <w:r w:rsidRPr="000A659E">
                    <w:rPr>
                      <w:rFonts w:cstheme="minorHAnsi"/>
                      <w:b/>
                      <w:sz w:val="20"/>
                      <w:szCs w:val="20"/>
                    </w:rPr>
                    <w:t xml:space="preserve">Zadostno 2 </w:t>
                  </w:r>
                </w:p>
              </w:tc>
              <w:tc>
                <w:tcPr>
                  <w:tcW w:w="1532" w:type="dxa"/>
                  <w:shd w:val="clear" w:color="auto" w:fill="E6E6E6"/>
                </w:tcPr>
                <w:p w:rsidR="00F33B94" w:rsidRPr="000A659E" w:rsidRDefault="00F33B94" w:rsidP="00B23F61">
                  <w:pPr>
                    <w:rPr>
                      <w:rFonts w:cstheme="minorHAnsi"/>
                      <w:b/>
                      <w:sz w:val="20"/>
                      <w:szCs w:val="20"/>
                    </w:rPr>
                  </w:pPr>
                  <w:r w:rsidRPr="000A659E">
                    <w:rPr>
                      <w:rFonts w:cstheme="minorHAnsi"/>
                      <w:b/>
                      <w:sz w:val="20"/>
                      <w:szCs w:val="20"/>
                    </w:rPr>
                    <w:t>Dobro 3</w:t>
                  </w:r>
                </w:p>
              </w:tc>
              <w:tc>
                <w:tcPr>
                  <w:tcW w:w="1516" w:type="dxa"/>
                  <w:shd w:val="clear" w:color="auto" w:fill="E6E6E6"/>
                </w:tcPr>
                <w:p w:rsidR="00F33B94" w:rsidRPr="000A659E" w:rsidRDefault="00F33B94" w:rsidP="00B23F61">
                  <w:pPr>
                    <w:rPr>
                      <w:rFonts w:cstheme="minorHAnsi"/>
                      <w:b/>
                      <w:sz w:val="20"/>
                      <w:szCs w:val="20"/>
                    </w:rPr>
                  </w:pPr>
                  <w:r w:rsidRPr="000A659E">
                    <w:rPr>
                      <w:rFonts w:cstheme="minorHAnsi"/>
                      <w:b/>
                      <w:sz w:val="20"/>
                      <w:szCs w:val="20"/>
                    </w:rPr>
                    <w:t>Prav dobro 4</w:t>
                  </w:r>
                </w:p>
              </w:tc>
              <w:tc>
                <w:tcPr>
                  <w:tcW w:w="1582" w:type="dxa"/>
                  <w:shd w:val="clear" w:color="auto" w:fill="E6E6E6"/>
                </w:tcPr>
                <w:p w:rsidR="00F33B94" w:rsidRPr="000A659E" w:rsidRDefault="00F33B94" w:rsidP="00B23F61">
                  <w:pPr>
                    <w:rPr>
                      <w:rFonts w:cstheme="minorHAnsi"/>
                      <w:b/>
                      <w:sz w:val="20"/>
                      <w:szCs w:val="20"/>
                    </w:rPr>
                  </w:pPr>
                  <w:r w:rsidRPr="000A659E">
                    <w:rPr>
                      <w:rFonts w:cstheme="minorHAnsi"/>
                      <w:b/>
                      <w:sz w:val="20"/>
                      <w:szCs w:val="20"/>
                    </w:rPr>
                    <w:t>Odlično 5</w:t>
                  </w:r>
                </w:p>
              </w:tc>
            </w:tr>
            <w:tr w:rsidR="00F33B94" w:rsidRPr="000A659E" w:rsidTr="00B23F61">
              <w:tc>
                <w:tcPr>
                  <w:tcW w:w="1349" w:type="dxa"/>
                  <w:shd w:val="clear" w:color="auto" w:fill="E0E0E0"/>
                </w:tcPr>
                <w:p w:rsidR="00F33B94" w:rsidRPr="000A659E" w:rsidRDefault="00F33B94" w:rsidP="00B23F61">
                  <w:pPr>
                    <w:rPr>
                      <w:rFonts w:cstheme="minorHAnsi"/>
                      <w:b/>
                      <w:sz w:val="20"/>
                      <w:szCs w:val="20"/>
                    </w:rPr>
                  </w:pPr>
                  <w:r w:rsidRPr="000A659E">
                    <w:rPr>
                      <w:rFonts w:cstheme="minorHAnsi"/>
                      <w:b/>
                      <w:sz w:val="20"/>
                      <w:szCs w:val="20"/>
                    </w:rPr>
                    <w:t>Ustreznost izdelka likovni nalogi</w:t>
                  </w:r>
                </w:p>
              </w:tc>
              <w:tc>
                <w:tcPr>
                  <w:tcW w:w="1691" w:type="dxa"/>
                  <w:shd w:val="clear" w:color="auto" w:fill="auto"/>
                </w:tcPr>
                <w:p w:rsidR="00F33B94" w:rsidRPr="000A659E" w:rsidRDefault="00F33B94" w:rsidP="00B23F61">
                  <w:pPr>
                    <w:rPr>
                      <w:rFonts w:cstheme="minorHAnsi"/>
                      <w:sz w:val="20"/>
                      <w:szCs w:val="20"/>
                    </w:rPr>
                  </w:pPr>
                  <w:r w:rsidRPr="000A659E">
                    <w:rPr>
                      <w:rFonts w:cstheme="minorHAnsi"/>
                      <w:sz w:val="20"/>
                      <w:szCs w:val="20"/>
                    </w:rPr>
                    <w:t xml:space="preserve">Ni občutil likovnega problema, </w:t>
                  </w:r>
                </w:p>
                <w:p w:rsidR="00F33B94" w:rsidRPr="000A659E" w:rsidRDefault="00F33B94" w:rsidP="00B23F61">
                  <w:pPr>
                    <w:rPr>
                      <w:rFonts w:cstheme="minorHAnsi"/>
                      <w:sz w:val="20"/>
                      <w:szCs w:val="20"/>
                    </w:rPr>
                  </w:pPr>
                  <w:r w:rsidRPr="000A659E">
                    <w:rPr>
                      <w:rFonts w:cstheme="minorHAnsi"/>
                      <w:sz w:val="20"/>
                      <w:szCs w:val="20"/>
                    </w:rPr>
                    <w:t>Izdelek ne ustreza likovni nalogi</w:t>
                  </w:r>
                  <w:r>
                    <w:rPr>
                      <w:rFonts w:cstheme="minorHAnsi"/>
                      <w:sz w:val="20"/>
                      <w:szCs w:val="20"/>
                    </w:rPr>
                    <w:t>.</w:t>
                  </w:r>
                </w:p>
              </w:tc>
              <w:tc>
                <w:tcPr>
                  <w:tcW w:w="1618" w:type="dxa"/>
                  <w:shd w:val="clear" w:color="auto" w:fill="auto"/>
                </w:tcPr>
                <w:p w:rsidR="00F33B94" w:rsidRPr="000A659E" w:rsidRDefault="00F33B94" w:rsidP="00B23F61">
                  <w:pPr>
                    <w:rPr>
                      <w:rFonts w:cstheme="minorHAnsi"/>
                      <w:sz w:val="20"/>
                      <w:szCs w:val="20"/>
                    </w:rPr>
                  </w:pPr>
                  <w:r w:rsidRPr="000A659E">
                    <w:rPr>
                      <w:rFonts w:cstheme="minorHAnsi"/>
                      <w:sz w:val="20"/>
                      <w:szCs w:val="20"/>
                    </w:rPr>
                    <w:t>Rahlo začuten likovni problem, izdelek se samo v detajlih dotika likovne naloge</w:t>
                  </w:r>
                  <w:r>
                    <w:rPr>
                      <w:rFonts w:cstheme="minorHAnsi"/>
                      <w:sz w:val="20"/>
                      <w:szCs w:val="20"/>
                    </w:rPr>
                    <w:t>.</w:t>
                  </w:r>
                </w:p>
              </w:tc>
              <w:tc>
                <w:tcPr>
                  <w:tcW w:w="1532" w:type="dxa"/>
                  <w:shd w:val="clear" w:color="auto" w:fill="auto"/>
                </w:tcPr>
                <w:p w:rsidR="00F33B94" w:rsidRPr="000A659E" w:rsidRDefault="00F33B94" w:rsidP="00B23F61">
                  <w:pPr>
                    <w:rPr>
                      <w:rFonts w:cstheme="minorHAnsi"/>
                      <w:sz w:val="20"/>
                      <w:szCs w:val="20"/>
                    </w:rPr>
                  </w:pPr>
                  <w:r w:rsidRPr="000A659E">
                    <w:rPr>
                      <w:rFonts w:cstheme="minorHAnsi"/>
                      <w:sz w:val="20"/>
                      <w:szCs w:val="20"/>
                    </w:rPr>
                    <w:t>Dobro zapažen likovni problem</w:t>
                  </w:r>
                  <w:r>
                    <w:rPr>
                      <w:rFonts w:cstheme="minorHAnsi"/>
                      <w:sz w:val="20"/>
                      <w:szCs w:val="20"/>
                    </w:rPr>
                    <w:t>.</w:t>
                  </w:r>
                </w:p>
              </w:tc>
              <w:tc>
                <w:tcPr>
                  <w:tcW w:w="1516" w:type="dxa"/>
                  <w:shd w:val="clear" w:color="auto" w:fill="auto"/>
                </w:tcPr>
                <w:p w:rsidR="00F33B94" w:rsidRPr="000A659E" w:rsidRDefault="00F33B94" w:rsidP="00B23F61">
                  <w:pPr>
                    <w:rPr>
                      <w:rFonts w:cstheme="minorHAnsi"/>
                      <w:sz w:val="20"/>
                      <w:szCs w:val="20"/>
                    </w:rPr>
                  </w:pPr>
                  <w:r w:rsidRPr="000A659E">
                    <w:rPr>
                      <w:rFonts w:cstheme="minorHAnsi"/>
                      <w:sz w:val="20"/>
                      <w:szCs w:val="20"/>
                    </w:rPr>
                    <w:t>Doživet likovni problem</w:t>
                  </w:r>
                  <w:r>
                    <w:rPr>
                      <w:rFonts w:cstheme="minorHAnsi"/>
                      <w:sz w:val="20"/>
                      <w:szCs w:val="20"/>
                    </w:rPr>
                    <w:t>.</w:t>
                  </w:r>
                </w:p>
              </w:tc>
              <w:tc>
                <w:tcPr>
                  <w:tcW w:w="1582" w:type="dxa"/>
                  <w:shd w:val="clear" w:color="auto" w:fill="auto"/>
                </w:tcPr>
                <w:p w:rsidR="00F33B94" w:rsidRPr="000A659E" w:rsidRDefault="00F33B94" w:rsidP="00B23F61">
                  <w:pPr>
                    <w:rPr>
                      <w:rFonts w:cstheme="minorHAnsi"/>
                      <w:sz w:val="20"/>
                      <w:szCs w:val="20"/>
                    </w:rPr>
                  </w:pPr>
                  <w:r w:rsidRPr="000A659E">
                    <w:rPr>
                      <w:rFonts w:cstheme="minorHAnsi"/>
                      <w:sz w:val="20"/>
                      <w:szCs w:val="20"/>
                    </w:rPr>
                    <w:t>Izdelek doživet, povsem v skladu z likovno nalogo</w:t>
                  </w:r>
                  <w:r>
                    <w:rPr>
                      <w:rFonts w:cstheme="minorHAnsi"/>
                      <w:sz w:val="20"/>
                      <w:szCs w:val="20"/>
                    </w:rPr>
                    <w:t>.</w:t>
                  </w:r>
                </w:p>
              </w:tc>
            </w:tr>
            <w:tr w:rsidR="00F33B94" w:rsidRPr="000A659E" w:rsidTr="00B23F61">
              <w:tc>
                <w:tcPr>
                  <w:tcW w:w="1349" w:type="dxa"/>
                  <w:shd w:val="clear" w:color="auto" w:fill="E0E0E0"/>
                </w:tcPr>
                <w:p w:rsidR="00F33B94" w:rsidRPr="000A659E" w:rsidRDefault="00F33B94" w:rsidP="00B23F61">
                  <w:pPr>
                    <w:rPr>
                      <w:rFonts w:cstheme="minorHAnsi"/>
                      <w:b/>
                      <w:sz w:val="20"/>
                      <w:szCs w:val="20"/>
                    </w:rPr>
                  </w:pPr>
                  <w:r w:rsidRPr="000A659E">
                    <w:rPr>
                      <w:rFonts w:cstheme="minorHAnsi"/>
                      <w:b/>
                      <w:sz w:val="20"/>
                      <w:szCs w:val="20"/>
                    </w:rPr>
                    <w:t>Kreativnost, ustvarjalnost</w:t>
                  </w:r>
                </w:p>
              </w:tc>
              <w:tc>
                <w:tcPr>
                  <w:tcW w:w="1691" w:type="dxa"/>
                  <w:shd w:val="clear" w:color="auto" w:fill="auto"/>
                </w:tcPr>
                <w:p w:rsidR="00F33B94" w:rsidRPr="000A659E" w:rsidRDefault="00F33B94" w:rsidP="00B23F61">
                  <w:pPr>
                    <w:rPr>
                      <w:rFonts w:cstheme="minorHAnsi"/>
                      <w:sz w:val="20"/>
                      <w:szCs w:val="20"/>
                    </w:rPr>
                  </w:pPr>
                  <w:r w:rsidRPr="000A659E">
                    <w:rPr>
                      <w:rFonts w:cstheme="minorHAnsi"/>
                      <w:sz w:val="20"/>
                      <w:szCs w:val="20"/>
                    </w:rPr>
                    <w:t>Ni novih rešitev, izrazito neizvirno, stare interpretacije</w:t>
                  </w:r>
                  <w:r>
                    <w:rPr>
                      <w:rFonts w:cstheme="minorHAnsi"/>
                      <w:sz w:val="20"/>
                      <w:szCs w:val="20"/>
                    </w:rPr>
                    <w:t>, majhna stopnja izvirnosti.</w:t>
                  </w:r>
                </w:p>
              </w:tc>
              <w:tc>
                <w:tcPr>
                  <w:tcW w:w="1618" w:type="dxa"/>
                  <w:shd w:val="clear" w:color="auto" w:fill="auto"/>
                </w:tcPr>
                <w:p w:rsidR="00F33B94" w:rsidRPr="000A659E" w:rsidRDefault="00F33B94" w:rsidP="00B23F61">
                  <w:pPr>
                    <w:rPr>
                      <w:rFonts w:cstheme="minorHAnsi"/>
                      <w:sz w:val="20"/>
                      <w:szCs w:val="20"/>
                    </w:rPr>
                  </w:pPr>
                  <w:r>
                    <w:rPr>
                      <w:rFonts w:cstheme="minorHAnsi"/>
                      <w:sz w:val="20"/>
                      <w:szCs w:val="20"/>
                    </w:rPr>
                    <w:t>Poskus iskanja novih poti.</w:t>
                  </w:r>
                  <w:r w:rsidRPr="000A659E">
                    <w:rPr>
                      <w:rFonts w:cstheme="minorHAnsi"/>
                      <w:sz w:val="20"/>
                      <w:szCs w:val="20"/>
                    </w:rPr>
                    <w:t xml:space="preserve"> </w:t>
                  </w:r>
                  <w:r>
                    <w:rPr>
                      <w:rFonts w:cstheme="minorHAnsi"/>
                      <w:sz w:val="20"/>
                      <w:szCs w:val="20"/>
                    </w:rPr>
                    <w:t>V</w:t>
                  </w:r>
                  <w:r w:rsidRPr="000A659E">
                    <w:rPr>
                      <w:rFonts w:cstheme="minorHAnsi"/>
                      <w:sz w:val="20"/>
                      <w:szCs w:val="20"/>
                    </w:rPr>
                    <w:t xml:space="preserve"> delu je zaslediti novo vsebino, monotona izvedba, opazno iskanje novih izraznih poti pri likovnih izraznih sredstvih </w:t>
                  </w:r>
                  <w:r>
                    <w:rPr>
                      <w:rFonts w:cstheme="minorHAnsi"/>
                      <w:sz w:val="20"/>
                      <w:szCs w:val="20"/>
                    </w:rPr>
                    <w:t>in</w:t>
                  </w:r>
                  <w:r w:rsidRPr="000A659E">
                    <w:rPr>
                      <w:rFonts w:cstheme="minorHAnsi"/>
                      <w:sz w:val="20"/>
                      <w:szCs w:val="20"/>
                    </w:rPr>
                    <w:t xml:space="preserve"> pri delovnih postopkih, zadostno zapažen likovni problem</w:t>
                  </w:r>
                  <w:r>
                    <w:rPr>
                      <w:rFonts w:cstheme="minorHAnsi"/>
                      <w:sz w:val="20"/>
                      <w:szCs w:val="20"/>
                    </w:rPr>
                    <w:t>.</w:t>
                  </w:r>
                </w:p>
              </w:tc>
              <w:tc>
                <w:tcPr>
                  <w:tcW w:w="1532" w:type="dxa"/>
                  <w:shd w:val="clear" w:color="auto" w:fill="auto"/>
                </w:tcPr>
                <w:p w:rsidR="00F33B94" w:rsidRPr="000A659E" w:rsidRDefault="00F33B94" w:rsidP="00B23F61">
                  <w:pPr>
                    <w:rPr>
                      <w:rFonts w:cstheme="minorHAnsi"/>
                      <w:sz w:val="20"/>
                      <w:szCs w:val="20"/>
                    </w:rPr>
                  </w:pPr>
                  <w:r w:rsidRPr="000A659E">
                    <w:rPr>
                      <w:rFonts w:cstheme="minorHAnsi"/>
                      <w:sz w:val="20"/>
                      <w:szCs w:val="20"/>
                    </w:rPr>
                    <w:t>Zanimivo, vsebinsko dovolj novosti, iskanje novih poti, znaki opuščanja starih šablonskih in stereotipnih interpretacij</w:t>
                  </w:r>
                  <w:r>
                    <w:rPr>
                      <w:rFonts w:cstheme="minorHAnsi"/>
                      <w:sz w:val="20"/>
                      <w:szCs w:val="20"/>
                    </w:rPr>
                    <w:t>.</w:t>
                  </w:r>
                </w:p>
              </w:tc>
              <w:tc>
                <w:tcPr>
                  <w:tcW w:w="1516" w:type="dxa"/>
                  <w:shd w:val="clear" w:color="auto" w:fill="auto"/>
                </w:tcPr>
                <w:p w:rsidR="00F33B94" w:rsidRPr="000A659E" w:rsidRDefault="00F33B94" w:rsidP="00B23F61">
                  <w:pPr>
                    <w:rPr>
                      <w:rFonts w:cstheme="minorHAnsi"/>
                      <w:sz w:val="20"/>
                      <w:szCs w:val="20"/>
                    </w:rPr>
                  </w:pPr>
                  <w:r w:rsidRPr="000A659E">
                    <w:rPr>
                      <w:rFonts w:cstheme="minorHAnsi"/>
                      <w:sz w:val="20"/>
                      <w:szCs w:val="20"/>
                    </w:rPr>
                    <w:t>Najdene nove izrazne poti</w:t>
                  </w:r>
                  <w:r>
                    <w:rPr>
                      <w:rFonts w:cstheme="minorHAnsi"/>
                      <w:sz w:val="20"/>
                      <w:szCs w:val="20"/>
                    </w:rPr>
                    <w:t>,</w:t>
                  </w:r>
                  <w:r w:rsidRPr="000A659E">
                    <w:rPr>
                      <w:rFonts w:cstheme="minorHAnsi"/>
                      <w:sz w:val="20"/>
                      <w:szCs w:val="20"/>
                    </w:rPr>
                    <w:t xml:space="preserve"> predvsem pri delovnih</w:t>
                  </w:r>
                  <w:r>
                    <w:rPr>
                      <w:rFonts w:cstheme="minorHAnsi"/>
                      <w:sz w:val="20"/>
                      <w:szCs w:val="20"/>
                    </w:rPr>
                    <w:t xml:space="preserve"> postopkih in skoraj popolnemu </w:t>
                  </w:r>
                  <w:r w:rsidRPr="000A659E">
                    <w:rPr>
                      <w:rFonts w:cstheme="minorHAnsi"/>
                      <w:sz w:val="20"/>
                      <w:szCs w:val="20"/>
                    </w:rPr>
                    <w:t xml:space="preserve">opuščanju starih shematičnih šablonskih interpretacij, poiskane so </w:t>
                  </w:r>
                  <w:r>
                    <w:rPr>
                      <w:rFonts w:cstheme="minorHAnsi"/>
                      <w:sz w:val="20"/>
                      <w:szCs w:val="20"/>
                    </w:rPr>
                    <w:t xml:space="preserve">nekatere </w:t>
                  </w:r>
                  <w:r w:rsidRPr="000A659E">
                    <w:rPr>
                      <w:rFonts w:cstheme="minorHAnsi"/>
                      <w:sz w:val="20"/>
                      <w:szCs w:val="20"/>
                    </w:rPr>
                    <w:t>nove kombinacije</w:t>
                  </w:r>
                  <w:r>
                    <w:rPr>
                      <w:rFonts w:cstheme="minorHAnsi"/>
                      <w:sz w:val="20"/>
                      <w:szCs w:val="20"/>
                    </w:rPr>
                    <w:t>.</w:t>
                  </w:r>
                </w:p>
              </w:tc>
              <w:tc>
                <w:tcPr>
                  <w:tcW w:w="1582" w:type="dxa"/>
                  <w:shd w:val="clear" w:color="auto" w:fill="auto"/>
                </w:tcPr>
                <w:p w:rsidR="00F33B94" w:rsidRPr="000A659E" w:rsidRDefault="00F33B94" w:rsidP="00B23F61">
                  <w:pPr>
                    <w:rPr>
                      <w:rFonts w:cstheme="minorHAnsi"/>
                      <w:sz w:val="20"/>
                      <w:szCs w:val="20"/>
                    </w:rPr>
                  </w:pPr>
                  <w:r w:rsidRPr="000A659E">
                    <w:rPr>
                      <w:rFonts w:cstheme="minorHAnsi"/>
                      <w:sz w:val="20"/>
                      <w:szCs w:val="20"/>
                    </w:rPr>
                    <w:t xml:space="preserve">Povsod je možno razbrati nove poti, ki so prilagojene likovnim izraznim sredstvom in likovni tehniki, </w:t>
                  </w:r>
                  <w:r>
                    <w:rPr>
                      <w:rFonts w:cstheme="minorHAnsi"/>
                      <w:sz w:val="20"/>
                      <w:szCs w:val="20"/>
                    </w:rPr>
                    <w:t xml:space="preserve">delo je </w:t>
                  </w:r>
                  <w:r w:rsidRPr="000A659E">
                    <w:rPr>
                      <w:rFonts w:cstheme="minorHAnsi"/>
                      <w:sz w:val="20"/>
                      <w:szCs w:val="20"/>
                    </w:rPr>
                    <w:t>izrazito izvirno in polno likovnih domislic, ustvarjalna percepcija</w:t>
                  </w:r>
                  <w:r>
                    <w:rPr>
                      <w:rFonts w:cstheme="minorHAnsi"/>
                      <w:sz w:val="20"/>
                      <w:szCs w:val="20"/>
                    </w:rPr>
                    <w:t xml:space="preserve"> je</w:t>
                  </w:r>
                  <w:r w:rsidRPr="000A659E">
                    <w:rPr>
                      <w:rFonts w:cstheme="minorHAnsi"/>
                      <w:sz w:val="20"/>
                      <w:szCs w:val="20"/>
                    </w:rPr>
                    <w:t xml:space="preserve"> kar najbolje dosežena, kombinirano na nov način</w:t>
                  </w:r>
                  <w:r>
                    <w:rPr>
                      <w:rFonts w:cstheme="minorHAnsi"/>
                      <w:sz w:val="20"/>
                      <w:szCs w:val="20"/>
                    </w:rPr>
                    <w:t>.</w:t>
                  </w:r>
                </w:p>
              </w:tc>
            </w:tr>
            <w:tr w:rsidR="00F33B94" w:rsidRPr="000A659E" w:rsidTr="00B23F61">
              <w:tc>
                <w:tcPr>
                  <w:tcW w:w="1349" w:type="dxa"/>
                  <w:shd w:val="clear" w:color="auto" w:fill="E0E0E0"/>
                </w:tcPr>
                <w:p w:rsidR="00F33B94" w:rsidRPr="000A659E" w:rsidRDefault="00F33B94" w:rsidP="00B23F61">
                  <w:pPr>
                    <w:rPr>
                      <w:rFonts w:cstheme="minorHAnsi"/>
                      <w:b/>
                      <w:sz w:val="20"/>
                      <w:szCs w:val="20"/>
                    </w:rPr>
                  </w:pPr>
                  <w:r w:rsidRPr="000A659E">
                    <w:rPr>
                      <w:rFonts w:cstheme="minorHAnsi"/>
                      <w:b/>
                      <w:sz w:val="20"/>
                      <w:szCs w:val="20"/>
                    </w:rPr>
                    <w:t>Tehnična izvedba</w:t>
                  </w:r>
                </w:p>
              </w:tc>
              <w:tc>
                <w:tcPr>
                  <w:tcW w:w="1691" w:type="dxa"/>
                  <w:shd w:val="clear" w:color="auto" w:fill="auto"/>
                </w:tcPr>
                <w:p w:rsidR="00F33B94" w:rsidRPr="000A659E" w:rsidRDefault="00F33B94" w:rsidP="00B23F61">
                  <w:pPr>
                    <w:rPr>
                      <w:rFonts w:cstheme="minorHAnsi"/>
                      <w:sz w:val="20"/>
                      <w:szCs w:val="20"/>
                    </w:rPr>
                  </w:pPr>
                  <w:r>
                    <w:rPr>
                      <w:rFonts w:cstheme="minorHAnsi"/>
                      <w:sz w:val="20"/>
                      <w:szCs w:val="20"/>
                    </w:rPr>
                    <w:t>Ne</w:t>
                  </w:r>
                  <w:r w:rsidRPr="000A659E">
                    <w:rPr>
                      <w:rFonts w:cstheme="minorHAnsi"/>
                      <w:sz w:val="20"/>
                      <w:szCs w:val="20"/>
                    </w:rPr>
                    <w:t>poznavanje tehnike in vrste likovne panoge</w:t>
                  </w:r>
                  <w:r>
                    <w:rPr>
                      <w:rFonts w:cstheme="minorHAnsi"/>
                      <w:sz w:val="20"/>
                      <w:szCs w:val="20"/>
                    </w:rPr>
                    <w:t>.</w:t>
                  </w:r>
                </w:p>
              </w:tc>
              <w:tc>
                <w:tcPr>
                  <w:tcW w:w="1618" w:type="dxa"/>
                  <w:shd w:val="clear" w:color="auto" w:fill="auto"/>
                </w:tcPr>
                <w:p w:rsidR="00F33B94" w:rsidRPr="000A659E" w:rsidRDefault="00F33B94" w:rsidP="00B23F61">
                  <w:pPr>
                    <w:rPr>
                      <w:rFonts w:cstheme="minorHAnsi"/>
                      <w:sz w:val="20"/>
                      <w:szCs w:val="20"/>
                    </w:rPr>
                  </w:pPr>
                  <w:r w:rsidRPr="000A659E">
                    <w:rPr>
                      <w:rFonts w:cstheme="minorHAnsi"/>
                      <w:sz w:val="20"/>
                      <w:szCs w:val="20"/>
                    </w:rPr>
                    <w:t xml:space="preserve">Slabo poznavanje likovne tehnike, v detajlih </w:t>
                  </w:r>
                  <w:r>
                    <w:rPr>
                      <w:rFonts w:cstheme="minorHAnsi"/>
                      <w:sz w:val="20"/>
                      <w:szCs w:val="20"/>
                    </w:rPr>
                    <w:t xml:space="preserve">je  </w:t>
                  </w:r>
                  <w:r w:rsidRPr="000A659E">
                    <w:rPr>
                      <w:rFonts w:cstheme="minorHAnsi"/>
                      <w:sz w:val="20"/>
                      <w:szCs w:val="20"/>
                    </w:rPr>
                    <w:t xml:space="preserve">neprimerna </w:t>
                  </w:r>
                  <w:r>
                    <w:rPr>
                      <w:rFonts w:cstheme="minorHAnsi"/>
                      <w:sz w:val="20"/>
                      <w:szCs w:val="20"/>
                    </w:rPr>
                    <w:t>izvedba.</w:t>
                  </w:r>
                  <w:r w:rsidRPr="000A659E">
                    <w:rPr>
                      <w:rFonts w:cstheme="minorHAnsi"/>
                      <w:sz w:val="20"/>
                      <w:szCs w:val="20"/>
                    </w:rPr>
                    <w:t xml:space="preserve"> </w:t>
                  </w:r>
                </w:p>
              </w:tc>
              <w:tc>
                <w:tcPr>
                  <w:tcW w:w="1532" w:type="dxa"/>
                  <w:shd w:val="clear" w:color="auto" w:fill="auto"/>
                </w:tcPr>
                <w:p w:rsidR="00F33B94" w:rsidRPr="000A659E" w:rsidRDefault="00F33B94" w:rsidP="00B23F61">
                  <w:pPr>
                    <w:rPr>
                      <w:rFonts w:cstheme="minorHAnsi"/>
                      <w:sz w:val="20"/>
                      <w:szCs w:val="20"/>
                    </w:rPr>
                  </w:pPr>
                  <w:r w:rsidRPr="000A659E">
                    <w:rPr>
                      <w:rFonts w:cstheme="minorHAnsi"/>
                      <w:sz w:val="20"/>
                      <w:szCs w:val="20"/>
                    </w:rPr>
                    <w:t>Poznavanje likovne tehnike in likovnih izrazil</w:t>
                  </w:r>
                  <w:r>
                    <w:rPr>
                      <w:rFonts w:cstheme="minorHAnsi"/>
                      <w:sz w:val="20"/>
                      <w:szCs w:val="20"/>
                    </w:rPr>
                    <w:t>.</w:t>
                  </w:r>
                </w:p>
              </w:tc>
              <w:tc>
                <w:tcPr>
                  <w:tcW w:w="1516" w:type="dxa"/>
                  <w:shd w:val="clear" w:color="auto" w:fill="auto"/>
                </w:tcPr>
                <w:p w:rsidR="00F33B94" w:rsidRPr="000A659E" w:rsidRDefault="00F33B94" w:rsidP="00B23F61">
                  <w:pPr>
                    <w:rPr>
                      <w:rFonts w:cstheme="minorHAnsi"/>
                      <w:sz w:val="20"/>
                      <w:szCs w:val="20"/>
                    </w:rPr>
                  </w:pPr>
                  <w:r w:rsidRPr="000A659E">
                    <w:rPr>
                      <w:rFonts w:cstheme="minorHAnsi"/>
                      <w:sz w:val="20"/>
                      <w:szCs w:val="20"/>
                    </w:rPr>
                    <w:t>Dobro poznavanje likovne tehnike in primerna uporabnost, iskanje novih možnosti</w:t>
                  </w:r>
                  <w:r>
                    <w:rPr>
                      <w:rFonts w:cstheme="minorHAnsi"/>
                      <w:sz w:val="20"/>
                      <w:szCs w:val="20"/>
                    </w:rPr>
                    <w:t>.</w:t>
                  </w:r>
                </w:p>
              </w:tc>
              <w:tc>
                <w:tcPr>
                  <w:tcW w:w="1582" w:type="dxa"/>
                  <w:shd w:val="clear" w:color="auto" w:fill="auto"/>
                </w:tcPr>
                <w:p w:rsidR="00F33B94" w:rsidRPr="000A659E" w:rsidRDefault="00F33B94" w:rsidP="00B23F61">
                  <w:pPr>
                    <w:rPr>
                      <w:rFonts w:cstheme="minorHAnsi"/>
                      <w:sz w:val="20"/>
                      <w:szCs w:val="20"/>
                    </w:rPr>
                  </w:pPr>
                  <w:r w:rsidRPr="000A659E">
                    <w:rPr>
                      <w:rFonts w:cstheme="minorHAnsi"/>
                      <w:sz w:val="20"/>
                      <w:szCs w:val="20"/>
                    </w:rPr>
                    <w:t xml:space="preserve">Tehnična izvedba je </w:t>
                  </w:r>
                  <w:r w:rsidRPr="00B3578B">
                    <w:rPr>
                      <w:rFonts w:ascii="Calibri" w:hAnsi="Calibri" w:cs="Calibri"/>
                      <w:sz w:val="20"/>
                      <w:szCs w:val="20"/>
                    </w:rPr>
                    <w:t xml:space="preserve">izpeljana </w:t>
                  </w:r>
                  <w:r>
                    <w:rPr>
                      <w:rFonts w:cstheme="minorHAnsi"/>
                      <w:sz w:val="20"/>
                      <w:szCs w:val="20"/>
                    </w:rPr>
                    <w:t xml:space="preserve">do </w:t>
                  </w:r>
                  <w:r w:rsidRPr="000A659E">
                    <w:rPr>
                      <w:rFonts w:cstheme="minorHAnsi"/>
                      <w:sz w:val="20"/>
                      <w:szCs w:val="20"/>
                    </w:rPr>
                    <w:t>popolnosti</w:t>
                  </w:r>
                  <w:r>
                    <w:rPr>
                      <w:rFonts w:cstheme="minorHAnsi"/>
                      <w:sz w:val="20"/>
                      <w:szCs w:val="20"/>
                    </w:rPr>
                    <w:t>.</w:t>
                  </w:r>
                  <w:r w:rsidRPr="000A659E">
                    <w:rPr>
                      <w:rFonts w:cstheme="minorHAnsi"/>
                      <w:sz w:val="20"/>
                      <w:szCs w:val="20"/>
                    </w:rPr>
                    <w:t xml:space="preserve"> </w:t>
                  </w:r>
                </w:p>
              </w:tc>
            </w:tr>
            <w:tr w:rsidR="00F33B94" w:rsidRPr="000A659E" w:rsidTr="00B23F61">
              <w:tc>
                <w:tcPr>
                  <w:tcW w:w="1349" w:type="dxa"/>
                  <w:shd w:val="clear" w:color="auto" w:fill="E0E0E0"/>
                </w:tcPr>
                <w:p w:rsidR="00F33B94" w:rsidRPr="000A659E" w:rsidRDefault="00F33B94" w:rsidP="00B23F61">
                  <w:pPr>
                    <w:rPr>
                      <w:rFonts w:cstheme="minorHAnsi"/>
                      <w:b/>
                      <w:sz w:val="20"/>
                      <w:szCs w:val="20"/>
                    </w:rPr>
                  </w:pPr>
                  <w:r w:rsidRPr="000A659E">
                    <w:rPr>
                      <w:rFonts w:cstheme="minorHAnsi"/>
                      <w:b/>
                      <w:sz w:val="20"/>
                      <w:szCs w:val="20"/>
                    </w:rPr>
                    <w:t>prizadevnost</w:t>
                  </w:r>
                </w:p>
              </w:tc>
              <w:tc>
                <w:tcPr>
                  <w:tcW w:w="1691" w:type="dxa"/>
                  <w:shd w:val="clear" w:color="auto" w:fill="auto"/>
                </w:tcPr>
                <w:p w:rsidR="00F33B94" w:rsidRPr="000A659E" w:rsidRDefault="00F33B94" w:rsidP="00B23F61">
                  <w:pPr>
                    <w:rPr>
                      <w:rFonts w:cstheme="minorHAnsi"/>
                      <w:sz w:val="20"/>
                      <w:szCs w:val="20"/>
                    </w:rPr>
                  </w:pPr>
                  <w:r w:rsidRPr="000A659E">
                    <w:rPr>
                      <w:rFonts w:cstheme="minorHAnsi"/>
                      <w:sz w:val="20"/>
                      <w:szCs w:val="20"/>
                    </w:rPr>
                    <w:t xml:space="preserve">Ležernost, nedokončani izdelki, </w:t>
                  </w:r>
                </w:p>
                <w:p w:rsidR="00F33B94" w:rsidRPr="000A659E" w:rsidRDefault="00F33B94" w:rsidP="00B23F61">
                  <w:pPr>
                    <w:rPr>
                      <w:rFonts w:cstheme="minorHAnsi"/>
                      <w:sz w:val="20"/>
                      <w:szCs w:val="20"/>
                    </w:rPr>
                  </w:pPr>
                  <w:r>
                    <w:rPr>
                      <w:rFonts w:cstheme="minorHAnsi"/>
                      <w:sz w:val="20"/>
                      <w:szCs w:val="20"/>
                    </w:rPr>
                    <w:lastRenderedPageBreak/>
                    <w:t>p</w:t>
                  </w:r>
                  <w:r w:rsidRPr="000A659E">
                    <w:rPr>
                      <w:rFonts w:cstheme="minorHAnsi"/>
                      <w:sz w:val="20"/>
                      <w:szCs w:val="20"/>
                    </w:rPr>
                    <w:t>ovršnost</w:t>
                  </w:r>
                  <w:r>
                    <w:rPr>
                      <w:rFonts w:cstheme="minorHAnsi"/>
                      <w:sz w:val="20"/>
                      <w:szCs w:val="20"/>
                    </w:rPr>
                    <w:t xml:space="preserve"> pri izvedbi.</w:t>
                  </w:r>
                </w:p>
              </w:tc>
              <w:tc>
                <w:tcPr>
                  <w:tcW w:w="1618" w:type="dxa"/>
                  <w:shd w:val="clear" w:color="auto" w:fill="auto"/>
                </w:tcPr>
                <w:p w:rsidR="00F33B94" w:rsidRPr="000A659E" w:rsidRDefault="00F33B94" w:rsidP="00B23F61">
                  <w:pPr>
                    <w:rPr>
                      <w:rFonts w:cstheme="minorHAnsi"/>
                      <w:sz w:val="20"/>
                      <w:szCs w:val="20"/>
                    </w:rPr>
                  </w:pPr>
                  <w:r>
                    <w:rPr>
                      <w:rFonts w:cstheme="minorHAnsi"/>
                      <w:sz w:val="20"/>
                      <w:szCs w:val="20"/>
                    </w:rPr>
                    <w:lastRenderedPageBreak/>
                    <w:t>D</w:t>
                  </w:r>
                  <w:r w:rsidRPr="000A659E">
                    <w:rPr>
                      <w:rFonts w:cstheme="minorHAnsi"/>
                      <w:sz w:val="20"/>
                      <w:szCs w:val="20"/>
                    </w:rPr>
                    <w:t xml:space="preserve">ijak ni aktiven, nalogo dokonča samo z veliko </w:t>
                  </w:r>
                  <w:r w:rsidRPr="000A659E">
                    <w:rPr>
                      <w:rFonts w:cstheme="minorHAnsi"/>
                      <w:sz w:val="20"/>
                      <w:szCs w:val="20"/>
                    </w:rPr>
                    <w:lastRenderedPageBreak/>
                    <w:t>mero prigovarjanja in spodbude, ni dosleden</w:t>
                  </w:r>
                  <w:r>
                    <w:rPr>
                      <w:rFonts w:cstheme="minorHAnsi"/>
                      <w:sz w:val="20"/>
                      <w:szCs w:val="20"/>
                    </w:rPr>
                    <w:t>.</w:t>
                  </w:r>
                </w:p>
              </w:tc>
              <w:tc>
                <w:tcPr>
                  <w:tcW w:w="1532" w:type="dxa"/>
                  <w:shd w:val="clear" w:color="auto" w:fill="auto"/>
                </w:tcPr>
                <w:p w:rsidR="00F33B94" w:rsidRPr="000A659E" w:rsidRDefault="00F33B94" w:rsidP="00B23F61">
                  <w:pPr>
                    <w:rPr>
                      <w:rFonts w:cstheme="minorHAnsi"/>
                      <w:sz w:val="20"/>
                      <w:szCs w:val="20"/>
                    </w:rPr>
                  </w:pPr>
                  <w:r w:rsidRPr="000A659E">
                    <w:rPr>
                      <w:rFonts w:cstheme="minorHAnsi"/>
                      <w:sz w:val="20"/>
                      <w:szCs w:val="20"/>
                    </w:rPr>
                    <w:lastRenderedPageBreak/>
                    <w:t xml:space="preserve">Prizadevnost primerna, redko </w:t>
                  </w:r>
                  <w:r w:rsidRPr="000A659E">
                    <w:rPr>
                      <w:rFonts w:cstheme="minorHAnsi"/>
                      <w:sz w:val="20"/>
                      <w:szCs w:val="20"/>
                    </w:rPr>
                    <w:lastRenderedPageBreak/>
                    <w:t>potrebna pomoč, dijak se trudi, je vztrajen in dosleden</w:t>
                  </w:r>
                  <w:r>
                    <w:rPr>
                      <w:rFonts w:cstheme="minorHAnsi"/>
                      <w:sz w:val="20"/>
                      <w:szCs w:val="20"/>
                    </w:rPr>
                    <w:t>.</w:t>
                  </w:r>
                </w:p>
              </w:tc>
              <w:tc>
                <w:tcPr>
                  <w:tcW w:w="1516" w:type="dxa"/>
                  <w:shd w:val="clear" w:color="auto" w:fill="auto"/>
                </w:tcPr>
                <w:p w:rsidR="00F33B94" w:rsidRPr="000A659E" w:rsidRDefault="00F33B94" w:rsidP="00B23F61">
                  <w:pPr>
                    <w:rPr>
                      <w:rFonts w:cstheme="minorHAnsi"/>
                      <w:sz w:val="20"/>
                      <w:szCs w:val="20"/>
                    </w:rPr>
                  </w:pPr>
                  <w:r w:rsidRPr="000A659E">
                    <w:rPr>
                      <w:rFonts w:cstheme="minorHAnsi"/>
                      <w:sz w:val="20"/>
                      <w:szCs w:val="20"/>
                    </w:rPr>
                    <w:lastRenderedPageBreak/>
                    <w:t>Prizadevn</w:t>
                  </w:r>
                  <w:r>
                    <w:rPr>
                      <w:rFonts w:cstheme="minorHAnsi"/>
                      <w:sz w:val="20"/>
                      <w:szCs w:val="20"/>
                    </w:rPr>
                    <w:t xml:space="preserve">ost je na vseh nivojih </w:t>
                  </w:r>
                  <w:r>
                    <w:rPr>
                      <w:rFonts w:cstheme="minorHAnsi"/>
                      <w:sz w:val="20"/>
                      <w:szCs w:val="20"/>
                    </w:rPr>
                    <w:lastRenderedPageBreak/>
                    <w:t>ustrezna</w:t>
                  </w:r>
                  <w:r w:rsidRPr="000A659E">
                    <w:rPr>
                      <w:rFonts w:cstheme="minorHAnsi"/>
                      <w:sz w:val="20"/>
                      <w:szCs w:val="20"/>
                    </w:rPr>
                    <w:t>, vestno, dosledno in natančno izdela likovno nalogo</w:t>
                  </w:r>
                  <w:r>
                    <w:rPr>
                      <w:rFonts w:cstheme="minorHAnsi"/>
                      <w:sz w:val="20"/>
                      <w:szCs w:val="20"/>
                    </w:rPr>
                    <w:t>.</w:t>
                  </w:r>
                </w:p>
              </w:tc>
              <w:tc>
                <w:tcPr>
                  <w:tcW w:w="1582" w:type="dxa"/>
                  <w:shd w:val="clear" w:color="auto" w:fill="auto"/>
                </w:tcPr>
                <w:p w:rsidR="00F33B94" w:rsidRPr="000A659E" w:rsidRDefault="00F33B94" w:rsidP="00B23F61">
                  <w:pPr>
                    <w:rPr>
                      <w:rFonts w:cstheme="minorHAnsi"/>
                      <w:sz w:val="20"/>
                      <w:szCs w:val="20"/>
                    </w:rPr>
                  </w:pPr>
                  <w:r w:rsidRPr="000A659E">
                    <w:rPr>
                      <w:rFonts w:cstheme="minorHAnsi"/>
                      <w:sz w:val="20"/>
                      <w:szCs w:val="20"/>
                    </w:rPr>
                    <w:lastRenderedPageBreak/>
                    <w:t xml:space="preserve">Popolnoma samostojno izdela likovno </w:t>
                  </w:r>
                  <w:r w:rsidRPr="000A659E">
                    <w:rPr>
                      <w:rFonts w:cstheme="minorHAnsi"/>
                      <w:sz w:val="20"/>
                      <w:szCs w:val="20"/>
                    </w:rPr>
                    <w:lastRenderedPageBreak/>
                    <w:t>nalogo z veliko prizadevnosti, dijak izdela več likovnih izdelkov</w:t>
                  </w:r>
                  <w:r>
                    <w:rPr>
                      <w:rFonts w:cstheme="minorHAnsi"/>
                      <w:sz w:val="20"/>
                      <w:szCs w:val="20"/>
                    </w:rPr>
                    <w:t>.</w:t>
                  </w:r>
                  <w:r w:rsidRPr="000A659E">
                    <w:rPr>
                      <w:rFonts w:cstheme="minorHAnsi"/>
                      <w:sz w:val="20"/>
                      <w:szCs w:val="20"/>
                    </w:rPr>
                    <w:t xml:space="preserve"> </w:t>
                  </w:r>
                </w:p>
              </w:tc>
            </w:tr>
          </w:tbl>
          <w:p w:rsidR="006924D2" w:rsidRDefault="00F33B94" w:rsidP="006924D2">
            <w:r>
              <w:lastRenderedPageBreak/>
              <w:t>Kamnik, 27. 8. 2015</w:t>
            </w:r>
          </w:p>
        </w:tc>
      </w:tr>
    </w:tbl>
    <w:p w:rsidR="00A866BB" w:rsidRDefault="00A866BB"/>
    <w:p w:rsidR="004129E3" w:rsidRDefault="004129E3"/>
    <w:p w:rsidR="004129E3" w:rsidRDefault="004129E3" w:rsidP="004129E3">
      <w:r>
        <w:rPr>
          <w:noProof/>
          <w:lang w:eastAsia="sl-SI"/>
        </w:rPr>
        <w:drawing>
          <wp:inline distT="0" distB="0" distL="0" distR="0" wp14:anchorId="6295BDCE" wp14:editId="259F619A">
            <wp:extent cx="902335" cy="878840"/>
            <wp:effectExtent l="0" t="0" r="0" b="0"/>
            <wp:docPr id="2" name="Picture 2" descr="C:\Users\Nadja\Documents\Nadja sola\Slikovno gradivo\Razno\rdec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ja\Documents\Nadja sola\Slikovno gradivo\Razno\rdeci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2335" cy="878840"/>
                    </a:xfrm>
                    <a:prstGeom prst="rect">
                      <a:avLst/>
                    </a:prstGeom>
                    <a:noFill/>
                    <a:ln>
                      <a:noFill/>
                    </a:ln>
                  </pic:spPr>
                </pic:pic>
              </a:graphicData>
            </a:graphic>
          </wp:inline>
        </w:drawing>
      </w:r>
    </w:p>
    <w:p w:rsidR="004129E3" w:rsidRDefault="004129E3" w:rsidP="004129E3">
      <w:pPr>
        <w:jc w:val="both"/>
      </w:pPr>
      <w:r>
        <w:t>Na podlagi 64. člena Zakona o organizaciji in financiranju vzgoje in izobraževanja  in v skladu z določili Pravilnika o ocenjevanju znanja v srednjih šolah ter veljavnega učnega načrta za UMETNOSTNO ZGODOVINO, LIKOVNO UMETNOST IN UMETNOST je strokovni aktiv z</w:t>
      </w:r>
      <w:r w:rsidR="000D21C0">
        <w:t>a UMETNOST na svojem sestanku 29. 8. 20</w:t>
      </w:r>
      <w:r w:rsidR="00E41FB8">
        <w:t>2</w:t>
      </w:r>
      <w:r w:rsidR="001F14DD">
        <w:t>4</w:t>
      </w:r>
      <w:r>
        <w:t xml:space="preserve"> </w:t>
      </w:r>
      <w:r>
        <w:rPr>
          <w:b/>
        </w:rPr>
        <w:t>sprejel usklajena  merila za ocenjevanje za DOPOLNILNE IZPITE</w:t>
      </w:r>
      <w:r>
        <w:t xml:space="preserve">. </w:t>
      </w:r>
    </w:p>
    <w:p w:rsidR="004129E3" w:rsidRDefault="004129E3" w:rsidP="004129E3">
      <w:pPr>
        <w:pBdr>
          <w:top w:val="single" w:sz="4" w:space="1" w:color="auto"/>
          <w:left w:val="single" w:sz="4" w:space="4" w:color="auto"/>
          <w:bottom w:val="single" w:sz="4" w:space="1" w:color="auto"/>
          <w:right w:val="single" w:sz="4" w:space="4" w:color="auto"/>
        </w:pBdr>
      </w:pPr>
      <w:r>
        <w:t>1. Dopolnilni izpit je  samo v pisni obliki in traja 45 minut.  Merila za določanja ocene  pisnega izpita so:</w:t>
      </w:r>
    </w:p>
    <w:p w:rsidR="004129E3" w:rsidRDefault="004129E3" w:rsidP="004129E3">
      <w:pPr>
        <w:pBdr>
          <w:top w:val="single" w:sz="4" w:space="1" w:color="auto"/>
          <w:left w:val="single" w:sz="4" w:space="4" w:color="auto"/>
          <w:bottom w:val="single" w:sz="4" w:space="1" w:color="auto"/>
          <w:right w:val="single" w:sz="4" w:space="4" w:color="auto"/>
        </w:pBdr>
      </w:pPr>
      <w:r>
        <w:t xml:space="preserve">-  100-88 %  odlično (5); </w:t>
      </w:r>
    </w:p>
    <w:p w:rsidR="004129E3" w:rsidRDefault="004129E3" w:rsidP="004129E3">
      <w:pPr>
        <w:pBdr>
          <w:top w:val="single" w:sz="4" w:space="1" w:color="auto"/>
          <w:left w:val="single" w:sz="4" w:space="4" w:color="auto"/>
          <w:bottom w:val="single" w:sz="4" w:space="1" w:color="auto"/>
          <w:right w:val="single" w:sz="4" w:space="4" w:color="auto"/>
        </w:pBdr>
      </w:pPr>
      <w:r>
        <w:t xml:space="preserve">-  87-75 % prav dobro (4); </w:t>
      </w:r>
    </w:p>
    <w:p w:rsidR="004129E3" w:rsidRDefault="004129E3" w:rsidP="004129E3">
      <w:pPr>
        <w:pBdr>
          <w:top w:val="single" w:sz="4" w:space="1" w:color="auto"/>
          <w:left w:val="single" w:sz="4" w:space="4" w:color="auto"/>
          <w:bottom w:val="single" w:sz="4" w:space="1" w:color="auto"/>
          <w:right w:val="single" w:sz="4" w:space="4" w:color="auto"/>
        </w:pBdr>
      </w:pPr>
      <w:r>
        <w:t>-  74- 62 %  dobro (3);</w:t>
      </w:r>
    </w:p>
    <w:p w:rsidR="004129E3" w:rsidRDefault="004129E3" w:rsidP="004129E3">
      <w:pPr>
        <w:pBdr>
          <w:top w:val="single" w:sz="4" w:space="1" w:color="auto"/>
          <w:left w:val="single" w:sz="4" w:space="4" w:color="auto"/>
          <w:bottom w:val="single" w:sz="4" w:space="1" w:color="auto"/>
          <w:right w:val="single" w:sz="4" w:space="4" w:color="auto"/>
        </w:pBdr>
      </w:pPr>
      <w:r>
        <w:t>-  61-50 %  zadostno (2);</w:t>
      </w:r>
    </w:p>
    <w:p w:rsidR="004129E3" w:rsidRDefault="004129E3" w:rsidP="004129E3">
      <w:pPr>
        <w:pBdr>
          <w:top w:val="single" w:sz="4" w:space="1" w:color="auto"/>
          <w:left w:val="single" w:sz="4" w:space="4" w:color="auto"/>
          <w:bottom w:val="single" w:sz="4" w:space="1" w:color="auto"/>
          <w:right w:val="single" w:sz="4" w:space="4" w:color="auto"/>
        </w:pBdr>
        <w:spacing w:after="0" w:line="240" w:lineRule="auto"/>
      </w:pPr>
      <w:r>
        <w:t>-  manj kot 50%  nezadostno (1).</w:t>
      </w:r>
    </w:p>
    <w:p w:rsidR="004129E3" w:rsidRDefault="004129E3" w:rsidP="004129E3">
      <w:pPr>
        <w:pBdr>
          <w:top w:val="single" w:sz="4" w:space="1" w:color="auto"/>
          <w:left w:val="single" w:sz="4" w:space="4" w:color="auto"/>
          <w:bottom w:val="single" w:sz="4" w:space="1" w:color="auto"/>
          <w:right w:val="single" w:sz="4" w:space="4" w:color="auto"/>
        </w:pBdr>
        <w:spacing w:after="0" w:line="240" w:lineRule="auto"/>
      </w:pPr>
    </w:p>
    <w:p w:rsidR="004129E3" w:rsidRDefault="004129E3" w:rsidP="004129E3">
      <w:pPr>
        <w:pBdr>
          <w:top w:val="single" w:sz="4" w:space="1" w:color="auto"/>
          <w:left w:val="single" w:sz="4" w:space="4" w:color="auto"/>
          <w:bottom w:val="single" w:sz="4" w:space="1" w:color="auto"/>
          <w:right w:val="single" w:sz="4" w:space="4" w:color="auto"/>
        </w:pBdr>
      </w:pPr>
      <w:r>
        <w:t>2. Če ima kandidat posebne potrebe in se laže izraža ustno kot pisno, je lahko izpit tudi v ustni obliki. V tem primeru  prej izbere list s tremi vprašanji. Na odgovarjanje se pripravlja 15 minut, nato odgovarja pred tričlansko komisijo. Trajanje izpita je največ 30 minut</w:t>
      </w:r>
      <w:r w:rsidR="00F33B94">
        <w:t xml:space="preserve"> </w:t>
      </w:r>
      <w:proofErr w:type="spellStart"/>
      <w:r w:rsidR="00F33B94">
        <w:t>minut</w:t>
      </w:r>
      <w:proofErr w:type="spellEnd"/>
      <w:r w:rsidR="00F33B94">
        <w:t xml:space="preserve"> (oziroma je časovno prilagojen vrsti kandidatovega primanjkljaja).</w:t>
      </w:r>
    </w:p>
    <w:p w:rsidR="004129E3" w:rsidRDefault="004129E3" w:rsidP="004129E3">
      <w:pPr>
        <w:pBdr>
          <w:top w:val="single" w:sz="4" w:space="1" w:color="auto"/>
          <w:left w:val="single" w:sz="4" w:space="4" w:color="auto"/>
          <w:bottom w:val="single" w:sz="4" w:space="1" w:color="auto"/>
          <w:right w:val="single" w:sz="4" w:space="4" w:color="auto"/>
        </w:pBdr>
        <w:spacing w:after="0" w:line="240" w:lineRule="auto"/>
      </w:pPr>
      <w:r>
        <w:t>Merila za določanja ocene (dosežen delež za pozitivno oceno pri ustnem izpitu):</w:t>
      </w:r>
    </w:p>
    <w:p w:rsidR="004129E3" w:rsidRDefault="004129E3" w:rsidP="004129E3">
      <w:pPr>
        <w:pBdr>
          <w:top w:val="single" w:sz="4" w:space="1" w:color="auto"/>
          <w:left w:val="single" w:sz="4" w:space="4" w:color="auto"/>
          <w:bottom w:val="single" w:sz="4" w:space="1" w:color="auto"/>
          <w:right w:val="single" w:sz="4" w:space="4" w:color="auto"/>
        </w:pBdr>
        <w:spacing w:after="0" w:line="240" w:lineRule="auto"/>
      </w:pPr>
    </w:p>
    <w:p w:rsidR="004129E3" w:rsidRDefault="004129E3" w:rsidP="004129E3">
      <w:pPr>
        <w:pBdr>
          <w:top w:val="single" w:sz="4" w:space="1" w:color="auto"/>
          <w:left w:val="single" w:sz="4" w:space="4" w:color="auto"/>
          <w:bottom w:val="single" w:sz="4" w:space="1" w:color="auto"/>
          <w:right w:val="single" w:sz="4" w:space="4" w:color="auto"/>
        </w:pBdr>
      </w:pPr>
      <w:r>
        <w:t>nezadostno (1) – učenec pozna drobce učne snovi, vendar zamenjuje pojme, snov obnavlja nerazumsko, ne pozna bistva;</w:t>
      </w:r>
    </w:p>
    <w:p w:rsidR="004129E3" w:rsidRDefault="004129E3" w:rsidP="004129E3">
      <w:pPr>
        <w:pBdr>
          <w:top w:val="single" w:sz="4" w:space="1" w:color="auto"/>
          <w:left w:val="single" w:sz="4" w:space="4" w:color="auto"/>
          <w:bottom w:val="single" w:sz="4" w:space="1" w:color="auto"/>
          <w:right w:val="single" w:sz="4" w:space="4" w:color="auto"/>
        </w:pBdr>
      </w:pPr>
      <w:r>
        <w:t>zadostno (2) – posredovanje znanja je skopo, vendar vsebuje bistvene elemente, na katerih je mogoče graditi temeljno znanje; snovi v celoti ne razume;</w:t>
      </w:r>
    </w:p>
    <w:p w:rsidR="004129E3" w:rsidRDefault="004129E3" w:rsidP="004129E3">
      <w:pPr>
        <w:pBdr>
          <w:top w:val="single" w:sz="4" w:space="1" w:color="auto"/>
          <w:left w:val="single" w:sz="4" w:space="4" w:color="auto"/>
          <w:bottom w:val="single" w:sz="4" w:space="1" w:color="auto"/>
          <w:right w:val="single" w:sz="4" w:space="4" w:color="auto"/>
        </w:pBdr>
      </w:pPr>
      <w:r>
        <w:lastRenderedPageBreak/>
        <w:t>dobro (3) – posredovano znanje je solidno, vključuje razumevanje snovi, vendar brez globine in podrobnosti; znanje ima vrzeli; primeri so navedeni po učbeniku ali razlagi; zna opazovati, vendar potrebuje več pomoči pri analizi in sintezi;</w:t>
      </w:r>
    </w:p>
    <w:p w:rsidR="004129E3" w:rsidRDefault="004129E3" w:rsidP="004129E3">
      <w:pPr>
        <w:pBdr>
          <w:top w:val="single" w:sz="4" w:space="1" w:color="auto"/>
          <w:left w:val="single" w:sz="4" w:space="4" w:color="auto"/>
          <w:bottom w:val="single" w:sz="4" w:space="1" w:color="auto"/>
          <w:right w:val="single" w:sz="4" w:space="4" w:color="auto"/>
        </w:pBdr>
      </w:pPr>
      <w:r>
        <w:t>prav dobro (4) – obnavljanje znanja zajema točno dojemanje bistva pojmov; navaja primere iz lastnih izkušenj, zna jih pojasniti; znanje je utrjeno in brez vrzeli; napake so redke; sposoben je vodene analize in sinteze, opazovanja in izločanja bistva pojavov;</w:t>
      </w:r>
    </w:p>
    <w:p w:rsidR="004129E3" w:rsidRDefault="004129E3" w:rsidP="004129E3">
      <w:pPr>
        <w:pBdr>
          <w:top w:val="single" w:sz="4" w:space="1" w:color="auto"/>
          <w:left w:val="single" w:sz="4" w:space="4" w:color="auto"/>
          <w:bottom w:val="single" w:sz="4" w:space="1" w:color="auto"/>
          <w:right w:val="single" w:sz="4" w:space="4" w:color="auto"/>
        </w:pBdr>
      </w:pPr>
      <w:r>
        <w:t>odlično (5) – obnavljanje znanja kaže zelo dobro poznavanje pojmov, mogoče ga je prekiniti z dodatnimi vprašanji, a učenca to ne zmede; snov posreduje na svoj način, razmišlja glasno in navaja izvirne in praktične primere; snov samostojno povezuje in zaključuje; pojavljajo se izvirne zamisli, ki jih zna zagovarjati in analizirati.</w:t>
      </w:r>
    </w:p>
    <w:p w:rsidR="00357EC5" w:rsidRDefault="004514F8" w:rsidP="004514F8">
      <w:r>
        <w:t>3. Določitev vsebin izpita in izpitnih vprašanj, skladno z učnim načrtom za predmet</w:t>
      </w:r>
      <w:r w:rsidR="00357EC5">
        <w:t xml:space="preserve"> umetnostna zgodovina.</w:t>
      </w:r>
    </w:p>
    <w:p w:rsidR="00357EC5" w:rsidRDefault="00357EC5" w:rsidP="00357EC5">
      <w:pPr>
        <w:pBdr>
          <w:top w:val="single" w:sz="4" w:space="1" w:color="auto"/>
          <w:left w:val="single" w:sz="4" w:space="4" w:color="auto"/>
          <w:bottom w:val="single" w:sz="4" w:space="1" w:color="auto"/>
          <w:right w:val="single" w:sz="4" w:space="4" w:color="auto"/>
        </w:pBdr>
      </w:pPr>
      <w:r>
        <w:t>4.  Pri predmetu Likovna umetnost (Umetnost) v 1. letniku je izpit lahko povezan tudi z delom predmeta – likovnim snovanjem. V tem primeru kandidat po vnaprejšnjem dogovoru s profesorjem samostojno izdela dve likovni deli, ki sta ocenjeni. Merila za ocene likovnih del so naslednja: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641"/>
        <w:gridCol w:w="1565"/>
        <w:gridCol w:w="1491"/>
        <w:gridCol w:w="1477"/>
        <w:gridCol w:w="1547"/>
      </w:tblGrid>
      <w:tr w:rsidR="00357EC5" w:rsidRPr="000A659E" w:rsidTr="00B23F61">
        <w:tc>
          <w:tcPr>
            <w:tcW w:w="1349" w:type="dxa"/>
            <w:tcBorders>
              <w:bottom w:val="single" w:sz="4" w:space="0" w:color="auto"/>
            </w:tcBorders>
            <w:shd w:val="clear" w:color="auto" w:fill="E6E6E6"/>
          </w:tcPr>
          <w:p w:rsidR="00357EC5" w:rsidRPr="000A659E" w:rsidRDefault="00357EC5" w:rsidP="00B23F61">
            <w:pPr>
              <w:rPr>
                <w:rFonts w:cstheme="minorHAnsi"/>
                <w:b/>
                <w:sz w:val="20"/>
                <w:szCs w:val="20"/>
                <w:highlight w:val="lightGray"/>
              </w:rPr>
            </w:pPr>
          </w:p>
        </w:tc>
        <w:tc>
          <w:tcPr>
            <w:tcW w:w="1691" w:type="dxa"/>
            <w:shd w:val="clear" w:color="auto" w:fill="E6E6E6"/>
          </w:tcPr>
          <w:p w:rsidR="00357EC5" w:rsidRPr="000A659E" w:rsidRDefault="00357EC5" w:rsidP="00B23F61">
            <w:pPr>
              <w:rPr>
                <w:rFonts w:cstheme="minorHAnsi"/>
                <w:b/>
                <w:sz w:val="20"/>
                <w:szCs w:val="20"/>
              </w:rPr>
            </w:pPr>
            <w:r w:rsidRPr="000A659E">
              <w:rPr>
                <w:rFonts w:cstheme="minorHAnsi"/>
                <w:b/>
                <w:sz w:val="20"/>
                <w:szCs w:val="20"/>
              </w:rPr>
              <w:t>Nezadostno 1</w:t>
            </w:r>
          </w:p>
        </w:tc>
        <w:tc>
          <w:tcPr>
            <w:tcW w:w="1618" w:type="dxa"/>
            <w:shd w:val="clear" w:color="auto" w:fill="E6E6E6"/>
          </w:tcPr>
          <w:p w:rsidR="00357EC5" w:rsidRPr="000A659E" w:rsidRDefault="00357EC5" w:rsidP="00B23F61">
            <w:pPr>
              <w:rPr>
                <w:rFonts w:cstheme="minorHAnsi"/>
                <w:b/>
                <w:sz w:val="20"/>
                <w:szCs w:val="20"/>
              </w:rPr>
            </w:pPr>
            <w:r w:rsidRPr="000A659E">
              <w:rPr>
                <w:rFonts w:cstheme="minorHAnsi"/>
                <w:b/>
                <w:sz w:val="20"/>
                <w:szCs w:val="20"/>
              </w:rPr>
              <w:t xml:space="preserve">Zadostno 2 </w:t>
            </w:r>
          </w:p>
        </w:tc>
        <w:tc>
          <w:tcPr>
            <w:tcW w:w="1532" w:type="dxa"/>
            <w:shd w:val="clear" w:color="auto" w:fill="E6E6E6"/>
          </w:tcPr>
          <w:p w:rsidR="00357EC5" w:rsidRPr="000A659E" w:rsidRDefault="00357EC5" w:rsidP="00B23F61">
            <w:pPr>
              <w:rPr>
                <w:rFonts w:cstheme="minorHAnsi"/>
                <w:b/>
                <w:sz w:val="20"/>
                <w:szCs w:val="20"/>
              </w:rPr>
            </w:pPr>
            <w:r w:rsidRPr="000A659E">
              <w:rPr>
                <w:rFonts w:cstheme="minorHAnsi"/>
                <w:b/>
                <w:sz w:val="20"/>
                <w:szCs w:val="20"/>
              </w:rPr>
              <w:t>Dobro 3</w:t>
            </w:r>
          </w:p>
        </w:tc>
        <w:tc>
          <w:tcPr>
            <w:tcW w:w="1516" w:type="dxa"/>
            <w:shd w:val="clear" w:color="auto" w:fill="E6E6E6"/>
          </w:tcPr>
          <w:p w:rsidR="00357EC5" w:rsidRPr="000A659E" w:rsidRDefault="00357EC5" w:rsidP="00B23F61">
            <w:pPr>
              <w:rPr>
                <w:rFonts w:cstheme="minorHAnsi"/>
                <w:b/>
                <w:sz w:val="20"/>
                <w:szCs w:val="20"/>
              </w:rPr>
            </w:pPr>
            <w:r w:rsidRPr="000A659E">
              <w:rPr>
                <w:rFonts w:cstheme="minorHAnsi"/>
                <w:b/>
                <w:sz w:val="20"/>
                <w:szCs w:val="20"/>
              </w:rPr>
              <w:t>Prav dobro 4</w:t>
            </w:r>
          </w:p>
        </w:tc>
        <w:tc>
          <w:tcPr>
            <w:tcW w:w="1582" w:type="dxa"/>
            <w:shd w:val="clear" w:color="auto" w:fill="E6E6E6"/>
          </w:tcPr>
          <w:p w:rsidR="00357EC5" w:rsidRPr="000A659E" w:rsidRDefault="00357EC5" w:rsidP="00B23F61">
            <w:pPr>
              <w:rPr>
                <w:rFonts w:cstheme="minorHAnsi"/>
                <w:b/>
                <w:sz w:val="20"/>
                <w:szCs w:val="20"/>
              </w:rPr>
            </w:pPr>
            <w:r w:rsidRPr="000A659E">
              <w:rPr>
                <w:rFonts w:cstheme="minorHAnsi"/>
                <w:b/>
                <w:sz w:val="20"/>
                <w:szCs w:val="20"/>
              </w:rPr>
              <w:t>Odlično 5</w:t>
            </w:r>
          </w:p>
        </w:tc>
      </w:tr>
      <w:tr w:rsidR="00357EC5" w:rsidRPr="000A659E" w:rsidTr="00B23F61">
        <w:tc>
          <w:tcPr>
            <w:tcW w:w="1349" w:type="dxa"/>
            <w:shd w:val="clear" w:color="auto" w:fill="E0E0E0"/>
          </w:tcPr>
          <w:p w:rsidR="00357EC5" w:rsidRPr="000A659E" w:rsidRDefault="00357EC5" w:rsidP="00B23F61">
            <w:pPr>
              <w:rPr>
                <w:rFonts w:cstheme="minorHAnsi"/>
                <w:b/>
                <w:sz w:val="20"/>
                <w:szCs w:val="20"/>
              </w:rPr>
            </w:pPr>
            <w:r w:rsidRPr="000A659E">
              <w:rPr>
                <w:rFonts w:cstheme="minorHAnsi"/>
                <w:b/>
                <w:sz w:val="20"/>
                <w:szCs w:val="20"/>
              </w:rPr>
              <w:t>Ustreznost izdelka likovni nalogi</w:t>
            </w:r>
          </w:p>
        </w:tc>
        <w:tc>
          <w:tcPr>
            <w:tcW w:w="1691" w:type="dxa"/>
            <w:shd w:val="clear" w:color="auto" w:fill="auto"/>
          </w:tcPr>
          <w:p w:rsidR="00357EC5" w:rsidRPr="000A659E" w:rsidRDefault="00357EC5" w:rsidP="00B23F61">
            <w:pPr>
              <w:rPr>
                <w:rFonts w:cstheme="minorHAnsi"/>
                <w:sz w:val="20"/>
                <w:szCs w:val="20"/>
              </w:rPr>
            </w:pPr>
            <w:r w:rsidRPr="000A659E">
              <w:rPr>
                <w:rFonts w:cstheme="minorHAnsi"/>
                <w:sz w:val="20"/>
                <w:szCs w:val="20"/>
              </w:rPr>
              <w:t xml:space="preserve">Ni občutil likovnega problema, </w:t>
            </w:r>
          </w:p>
          <w:p w:rsidR="00357EC5" w:rsidRPr="000A659E" w:rsidRDefault="00357EC5" w:rsidP="00B23F61">
            <w:pPr>
              <w:rPr>
                <w:rFonts w:cstheme="minorHAnsi"/>
                <w:sz w:val="20"/>
                <w:szCs w:val="20"/>
              </w:rPr>
            </w:pPr>
            <w:r w:rsidRPr="000A659E">
              <w:rPr>
                <w:rFonts w:cstheme="minorHAnsi"/>
                <w:sz w:val="20"/>
                <w:szCs w:val="20"/>
              </w:rPr>
              <w:t>Izdelek ne ustreza likovni nalogi</w:t>
            </w:r>
            <w:r>
              <w:rPr>
                <w:rFonts w:cstheme="minorHAnsi"/>
                <w:sz w:val="20"/>
                <w:szCs w:val="20"/>
              </w:rPr>
              <w:t>.</w:t>
            </w:r>
          </w:p>
        </w:tc>
        <w:tc>
          <w:tcPr>
            <w:tcW w:w="1618" w:type="dxa"/>
            <w:shd w:val="clear" w:color="auto" w:fill="auto"/>
          </w:tcPr>
          <w:p w:rsidR="00357EC5" w:rsidRPr="000A659E" w:rsidRDefault="00357EC5" w:rsidP="00B23F61">
            <w:pPr>
              <w:rPr>
                <w:rFonts w:cstheme="minorHAnsi"/>
                <w:sz w:val="20"/>
                <w:szCs w:val="20"/>
              </w:rPr>
            </w:pPr>
            <w:r w:rsidRPr="000A659E">
              <w:rPr>
                <w:rFonts w:cstheme="minorHAnsi"/>
                <w:sz w:val="20"/>
                <w:szCs w:val="20"/>
              </w:rPr>
              <w:t>Rahlo začuten likovni problem, izdelek se samo v detajlih dotika likovne naloge</w:t>
            </w:r>
            <w:r>
              <w:rPr>
                <w:rFonts w:cstheme="minorHAnsi"/>
                <w:sz w:val="20"/>
                <w:szCs w:val="20"/>
              </w:rPr>
              <w:t>.</w:t>
            </w:r>
          </w:p>
        </w:tc>
        <w:tc>
          <w:tcPr>
            <w:tcW w:w="1532" w:type="dxa"/>
            <w:shd w:val="clear" w:color="auto" w:fill="auto"/>
          </w:tcPr>
          <w:p w:rsidR="00357EC5" w:rsidRPr="000A659E" w:rsidRDefault="00357EC5" w:rsidP="00B23F61">
            <w:pPr>
              <w:rPr>
                <w:rFonts w:cstheme="minorHAnsi"/>
                <w:sz w:val="20"/>
                <w:szCs w:val="20"/>
              </w:rPr>
            </w:pPr>
            <w:r w:rsidRPr="000A659E">
              <w:rPr>
                <w:rFonts w:cstheme="minorHAnsi"/>
                <w:sz w:val="20"/>
                <w:szCs w:val="20"/>
              </w:rPr>
              <w:t>Dobro zapažen likovni problem</w:t>
            </w:r>
            <w:r>
              <w:rPr>
                <w:rFonts w:cstheme="minorHAnsi"/>
                <w:sz w:val="20"/>
                <w:szCs w:val="20"/>
              </w:rPr>
              <w:t>.</w:t>
            </w:r>
          </w:p>
        </w:tc>
        <w:tc>
          <w:tcPr>
            <w:tcW w:w="1516" w:type="dxa"/>
            <w:shd w:val="clear" w:color="auto" w:fill="auto"/>
          </w:tcPr>
          <w:p w:rsidR="00357EC5" w:rsidRPr="000A659E" w:rsidRDefault="00357EC5" w:rsidP="00B23F61">
            <w:pPr>
              <w:rPr>
                <w:rFonts w:cstheme="minorHAnsi"/>
                <w:sz w:val="20"/>
                <w:szCs w:val="20"/>
              </w:rPr>
            </w:pPr>
            <w:r w:rsidRPr="000A659E">
              <w:rPr>
                <w:rFonts w:cstheme="minorHAnsi"/>
                <w:sz w:val="20"/>
                <w:szCs w:val="20"/>
              </w:rPr>
              <w:t>Doživet likovni problem</w:t>
            </w:r>
            <w:r>
              <w:rPr>
                <w:rFonts w:cstheme="minorHAnsi"/>
                <w:sz w:val="20"/>
                <w:szCs w:val="20"/>
              </w:rPr>
              <w:t>.</w:t>
            </w:r>
          </w:p>
        </w:tc>
        <w:tc>
          <w:tcPr>
            <w:tcW w:w="1582" w:type="dxa"/>
            <w:shd w:val="clear" w:color="auto" w:fill="auto"/>
          </w:tcPr>
          <w:p w:rsidR="00357EC5" w:rsidRPr="000A659E" w:rsidRDefault="00357EC5" w:rsidP="00B23F61">
            <w:pPr>
              <w:rPr>
                <w:rFonts w:cstheme="minorHAnsi"/>
                <w:sz w:val="20"/>
                <w:szCs w:val="20"/>
              </w:rPr>
            </w:pPr>
            <w:r w:rsidRPr="000A659E">
              <w:rPr>
                <w:rFonts w:cstheme="minorHAnsi"/>
                <w:sz w:val="20"/>
                <w:szCs w:val="20"/>
              </w:rPr>
              <w:t>Izdelek doživet, povsem v skladu z likovno nalogo</w:t>
            </w:r>
            <w:r>
              <w:rPr>
                <w:rFonts w:cstheme="minorHAnsi"/>
                <w:sz w:val="20"/>
                <w:szCs w:val="20"/>
              </w:rPr>
              <w:t>.</w:t>
            </w:r>
          </w:p>
        </w:tc>
      </w:tr>
      <w:tr w:rsidR="00357EC5" w:rsidRPr="000A659E" w:rsidTr="00B23F61">
        <w:tc>
          <w:tcPr>
            <w:tcW w:w="1349" w:type="dxa"/>
            <w:shd w:val="clear" w:color="auto" w:fill="E0E0E0"/>
          </w:tcPr>
          <w:p w:rsidR="00357EC5" w:rsidRPr="000A659E" w:rsidRDefault="00357EC5" w:rsidP="00B23F61">
            <w:pPr>
              <w:rPr>
                <w:rFonts w:cstheme="minorHAnsi"/>
                <w:b/>
                <w:sz w:val="20"/>
                <w:szCs w:val="20"/>
              </w:rPr>
            </w:pPr>
            <w:r w:rsidRPr="000A659E">
              <w:rPr>
                <w:rFonts w:cstheme="minorHAnsi"/>
                <w:b/>
                <w:sz w:val="20"/>
                <w:szCs w:val="20"/>
              </w:rPr>
              <w:t>Kreativnost, ustvarjalnost</w:t>
            </w:r>
          </w:p>
        </w:tc>
        <w:tc>
          <w:tcPr>
            <w:tcW w:w="1691" w:type="dxa"/>
            <w:shd w:val="clear" w:color="auto" w:fill="auto"/>
          </w:tcPr>
          <w:p w:rsidR="00357EC5" w:rsidRPr="000A659E" w:rsidRDefault="00357EC5" w:rsidP="00B23F61">
            <w:pPr>
              <w:rPr>
                <w:rFonts w:cstheme="minorHAnsi"/>
                <w:sz w:val="20"/>
                <w:szCs w:val="20"/>
              </w:rPr>
            </w:pPr>
            <w:r w:rsidRPr="000A659E">
              <w:rPr>
                <w:rFonts w:cstheme="minorHAnsi"/>
                <w:sz w:val="20"/>
                <w:szCs w:val="20"/>
              </w:rPr>
              <w:t>Ni novih rešitev, izrazito neizvirno, stare interpretacije</w:t>
            </w:r>
            <w:r>
              <w:rPr>
                <w:rFonts w:cstheme="minorHAnsi"/>
                <w:sz w:val="20"/>
                <w:szCs w:val="20"/>
              </w:rPr>
              <w:t>, majhna stopnja izvirnosti.</w:t>
            </w:r>
          </w:p>
        </w:tc>
        <w:tc>
          <w:tcPr>
            <w:tcW w:w="1618" w:type="dxa"/>
            <w:shd w:val="clear" w:color="auto" w:fill="auto"/>
          </w:tcPr>
          <w:p w:rsidR="00357EC5" w:rsidRPr="000A659E" w:rsidRDefault="00357EC5" w:rsidP="00B23F61">
            <w:pPr>
              <w:rPr>
                <w:rFonts w:cstheme="minorHAnsi"/>
                <w:sz w:val="20"/>
                <w:szCs w:val="20"/>
              </w:rPr>
            </w:pPr>
            <w:r>
              <w:rPr>
                <w:rFonts w:cstheme="minorHAnsi"/>
                <w:sz w:val="20"/>
                <w:szCs w:val="20"/>
              </w:rPr>
              <w:t>Poskus iskanja novih poti.</w:t>
            </w:r>
            <w:r w:rsidRPr="000A659E">
              <w:rPr>
                <w:rFonts w:cstheme="minorHAnsi"/>
                <w:sz w:val="20"/>
                <w:szCs w:val="20"/>
              </w:rPr>
              <w:t xml:space="preserve"> </w:t>
            </w:r>
            <w:r>
              <w:rPr>
                <w:rFonts w:cstheme="minorHAnsi"/>
                <w:sz w:val="20"/>
                <w:szCs w:val="20"/>
              </w:rPr>
              <w:t>V</w:t>
            </w:r>
            <w:r w:rsidRPr="000A659E">
              <w:rPr>
                <w:rFonts w:cstheme="minorHAnsi"/>
                <w:sz w:val="20"/>
                <w:szCs w:val="20"/>
              </w:rPr>
              <w:t xml:space="preserve"> delu je zaslediti novo vsebino, monotona izvedba, opazno iskanje novih izraznih poti pri likovnih izraznih sredstvih </w:t>
            </w:r>
            <w:r>
              <w:rPr>
                <w:rFonts w:cstheme="minorHAnsi"/>
                <w:sz w:val="20"/>
                <w:szCs w:val="20"/>
              </w:rPr>
              <w:t>in</w:t>
            </w:r>
            <w:r w:rsidRPr="000A659E">
              <w:rPr>
                <w:rFonts w:cstheme="minorHAnsi"/>
                <w:sz w:val="20"/>
                <w:szCs w:val="20"/>
              </w:rPr>
              <w:t xml:space="preserve"> pri delovnih postopkih, zadostno zapažen likovni problem</w:t>
            </w:r>
            <w:r>
              <w:rPr>
                <w:rFonts w:cstheme="minorHAnsi"/>
                <w:sz w:val="20"/>
                <w:szCs w:val="20"/>
              </w:rPr>
              <w:t>.</w:t>
            </w:r>
          </w:p>
        </w:tc>
        <w:tc>
          <w:tcPr>
            <w:tcW w:w="1532" w:type="dxa"/>
            <w:shd w:val="clear" w:color="auto" w:fill="auto"/>
          </w:tcPr>
          <w:p w:rsidR="00357EC5" w:rsidRPr="000A659E" w:rsidRDefault="00357EC5" w:rsidP="00B23F61">
            <w:pPr>
              <w:rPr>
                <w:rFonts w:cstheme="minorHAnsi"/>
                <w:sz w:val="20"/>
                <w:szCs w:val="20"/>
              </w:rPr>
            </w:pPr>
            <w:r w:rsidRPr="000A659E">
              <w:rPr>
                <w:rFonts w:cstheme="minorHAnsi"/>
                <w:sz w:val="20"/>
                <w:szCs w:val="20"/>
              </w:rPr>
              <w:t>Zanimivo, vsebinsko dovolj novosti, iskanje novih poti, znaki opuščanja starih šablonskih in stereotipnih interpretacij</w:t>
            </w:r>
            <w:r>
              <w:rPr>
                <w:rFonts w:cstheme="minorHAnsi"/>
                <w:sz w:val="20"/>
                <w:szCs w:val="20"/>
              </w:rPr>
              <w:t>.</w:t>
            </w:r>
          </w:p>
        </w:tc>
        <w:tc>
          <w:tcPr>
            <w:tcW w:w="1516" w:type="dxa"/>
            <w:shd w:val="clear" w:color="auto" w:fill="auto"/>
          </w:tcPr>
          <w:p w:rsidR="00357EC5" w:rsidRPr="000A659E" w:rsidRDefault="00357EC5" w:rsidP="00B23F61">
            <w:pPr>
              <w:rPr>
                <w:rFonts w:cstheme="minorHAnsi"/>
                <w:sz w:val="20"/>
                <w:szCs w:val="20"/>
              </w:rPr>
            </w:pPr>
            <w:r w:rsidRPr="000A659E">
              <w:rPr>
                <w:rFonts w:cstheme="minorHAnsi"/>
                <w:sz w:val="20"/>
                <w:szCs w:val="20"/>
              </w:rPr>
              <w:t>Najdene nove izrazne poti</w:t>
            </w:r>
            <w:r>
              <w:rPr>
                <w:rFonts w:cstheme="minorHAnsi"/>
                <w:sz w:val="20"/>
                <w:szCs w:val="20"/>
              </w:rPr>
              <w:t>,</w:t>
            </w:r>
            <w:r w:rsidRPr="000A659E">
              <w:rPr>
                <w:rFonts w:cstheme="minorHAnsi"/>
                <w:sz w:val="20"/>
                <w:szCs w:val="20"/>
              </w:rPr>
              <w:t xml:space="preserve"> predvsem pri delovnih</w:t>
            </w:r>
            <w:r>
              <w:rPr>
                <w:rFonts w:cstheme="minorHAnsi"/>
                <w:sz w:val="20"/>
                <w:szCs w:val="20"/>
              </w:rPr>
              <w:t xml:space="preserve"> postopkih in skoraj popolnemu </w:t>
            </w:r>
            <w:r w:rsidRPr="000A659E">
              <w:rPr>
                <w:rFonts w:cstheme="minorHAnsi"/>
                <w:sz w:val="20"/>
                <w:szCs w:val="20"/>
              </w:rPr>
              <w:t xml:space="preserve">opuščanju starih shematičnih šablonskih interpretacij, poiskane so </w:t>
            </w:r>
            <w:r>
              <w:rPr>
                <w:rFonts w:cstheme="minorHAnsi"/>
                <w:sz w:val="20"/>
                <w:szCs w:val="20"/>
              </w:rPr>
              <w:t xml:space="preserve">nekatere </w:t>
            </w:r>
            <w:r w:rsidRPr="000A659E">
              <w:rPr>
                <w:rFonts w:cstheme="minorHAnsi"/>
                <w:sz w:val="20"/>
                <w:szCs w:val="20"/>
              </w:rPr>
              <w:t>nove kombinacije</w:t>
            </w:r>
            <w:r>
              <w:rPr>
                <w:rFonts w:cstheme="minorHAnsi"/>
                <w:sz w:val="20"/>
                <w:szCs w:val="20"/>
              </w:rPr>
              <w:t>.</w:t>
            </w:r>
          </w:p>
        </w:tc>
        <w:tc>
          <w:tcPr>
            <w:tcW w:w="1582" w:type="dxa"/>
            <w:shd w:val="clear" w:color="auto" w:fill="auto"/>
          </w:tcPr>
          <w:p w:rsidR="00357EC5" w:rsidRPr="000A659E" w:rsidRDefault="00357EC5" w:rsidP="00B23F61">
            <w:pPr>
              <w:rPr>
                <w:rFonts w:cstheme="minorHAnsi"/>
                <w:sz w:val="20"/>
                <w:szCs w:val="20"/>
              </w:rPr>
            </w:pPr>
            <w:r w:rsidRPr="000A659E">
              <w:rPr>
                <w:rFonts w:cstheme="minorHAnsi"/>
                <w:sz w:val="20"/>
                <w:szCs w:val="20"/>
              </w:rPr>
              <w:t xml:space="preserve">Povsod je možno razbrati nove poti, ki so prilagojene likovnim izraznim sredstvom in likovni tehniki, </w:t>
            </w:r>
            <w:r>
              <w:rPr>
                <w:rFonts w:cstheme="minorHAnsi"/>
                <w:sz w:val="20"/>
                <w:szCs w:val="20"/>
              </w:rPr>
              <w:t xml:space="preserve">delo je </w:t>
            </w:r>
            <w:r w:rsidRPr="000A659E">
              <w:rPr>
                <w:rFonts w:cstheme="minorHAnsi"/>
                <w:sz w:val="20"/>
                <w:szCs w:val="20"/>
              </w:rPr>
              <w:t>izrazito izvirno in polno likovnih domislic, ustvarjalna percepcija</w:t>
            </w:r>
            <w:r>
              <w:rPr>
                <w:rFonts w:cstheme="minorHAnsi"/>
                <w:sz w:val="20"/>
                <w:szCs w:val="20"/>
              </w:rPr>
              <w:t xml:space="preserve"> je</w:t>
            </w:r>
            <w:r w:rsidRPr="000A659E">
              <w:rPr>
                <w:rFonts w:cstheme="minorHAnsi"/>
                <w:sz w:val="20"/>
                <w:szCs w:val="20"/>
              </w:rPr>
              <w:t xml:space="preserve"> kar najbolje dosežena, kombinirano na nov način</w:t>
            </w:r>
            <w:r>
              <w:rPr>
                <w:rFonts w:cstheme="minorHAnsi"/>
                <w:sz w:val="20"/>
                <w:szCs w:val="20"/>
              </w:rPr>
              <w:t>.</w:t>
            </w:r>
          </w:p>
        </w:tc>
      </w:tr>
      <w:tr w:rsidR="00357EC5" w:rsidRPr="000A659E" w:rsidTr="00B23F61">
        <w:tc>
          <w:tcPr>
            <w:tcW w:w="1349" w:type="dxa"/>
            <w:shd w:val="clear" w:color="auto" w:fill="E0E0E0"/>
          </w:tcPr>
          <w:p w:rsidR="00357EC5" w:rsidRPr="000A659E" w:rsidRDefault="00357EC5" w:rsidP="00B23F61">
            <w:pPr>
              <w:rPr>
                <w:rFonts w:cstheme="minorHAnsi"/>
                <w:b/>
                <w:sz w:val="20"/>
                <w:szCs w:val="20"/>
              </w:rPr>
            </w:pPr>
            <w:r w:rsidRPr="000A659E">
              <w:rPr>
                <w:rFonts w:cstheme="minorHAnsi"/>
                <w:b/>
                <w:sz w:val="20"/>
                <w:szCs w:val="20"/>
              </w:rPr>
              <w:lastRenderedPageBreak/>
              <w:t>Tehnična izvedba</w:t>
            </w:r>
          </w:p>
        </w:tc>
        <w:tc>
          <w:tcPr>
            <w:tcW w:w="1691" w:type="dxa"/>
            <w:shd w:val="clear" w:color="auto" w:fill="auto"/>
          </w:tcPr>
          <w:p w:rsidR="00357EC5" w:rsidRPr="000A659E" w:rsidRDefault="00357EC5" w:rsidP="00B23F61">
            <w:pPr>
              <w:rPr>
                <w:rFonts w:cstheme="minorHAnsi"/>
                <w:sz w:val="20"/>
                <w:szCs w:val="20"/>
              </w:rPr>
            </w:pPr>
            <w:r>
              <w:rPr>
                <w:rFonts w:cstheme="minorHAnsi"/>
                <w:sz w:val="20"/>
                <w:szCs w:val="20"/>
              </w:rPr>
              <w:t>Ne</w:t>
            </w:r>
            <w:r w:rsidRPr="000A659E">
              <w:rPr>
                <w:rFonts w:cstheme="minorHAnsi"/>
                <w:sz w:val="20"/>
                <w:szCs w:val="20"/>
              </w:rPr>
              <w:t>poznavanje tehnike in vrste likovne panoge</w:t>
            </w:r>
            <w:r>
              <w:rPr>
                <w:rFonts w:cstheme="minorHAnsi"/>
                <w:sz w:val="20"/>
                <w:szCs w:val="20"/>
              </w:rPr>
              <w:t>.</w:t>
            </w:r>
          </w:p>
        </w:tc>
        <w:tc>
          <w:tcPr>
            <w:tcW w:w="1618" w:type="dxa"/>
            <w:shd w:val="clear" w:color="auto" w:fill="auto"/>
          </w:tcPr>
          <w:p w:rsidR="00357EC5" w:rsidRPr="000A659E" w:rsidRDefault="00357EC5" w:rsidP="00B23F61">
            <w:pPr>
              <w:rPr>
                <w:rFonts w:cstheme="minorHAnsi"/>
                <w:sz w:val="20"/>
                <w:szCs w:val="20"/>
              </w:rPr>
            </w:pPr>
            <w:r w:rsidRPr="000A659E">
              <w:rPr>
                <w:rFonts w:cstheme="minorHAnsi"/>
                <w:sz w:val="20"/>
                <w:szCs w:val="20"/>
              </w:rPr>
              <w:t xml:space="preserve">Slabo poznavanje likovne tehnike, v detajlih </w:t>
            </w:r>
            <w:r>
              <w:rPr>
                <w:rFonts w:cstheme="minorHAnsi"/>
                <w:sz w:val="20"/>
                <w:szCs w:val="20"/>
              </w:rPr>
              <w:t xml:space="preserve">je  </w:t>
            </w:r>
            <w:r w:rsidRPr="000A659E">
              <w:rPr>
                <w:rFonts w:cstheme="minorHAnsi"/>
                <w:sz w:val="20"/>
                <w:szCs w:val="20"/>
              </w:rPr>
              <w:t xml:space="preserve">neprimerna </w:t>
            </w:r>
            <w:r>
              <w:rPr>
                <w:rFonts w:cstheme="minorHAnsi"/>
                <w:sz w:val="20"/>
                <w:szCs w:val="20"/>
              </w:rPr>
              <w:t>izvedba.</w:t>
            </w:r>
            <w:r w:rsidRPr="000A659E">
              <w:rPr>
                <w:rFonts w:cstheme="minorHAnsi"/>
                <w:sz w:val="20"/>
                <w:szCs w:val="20"/>
              </w:rPr>
              <w:t xml:space="preserve"> </w:t>
            </w:r>
          </w:p>
        </w:tc>
        <w:tc>
          <w:tcPr>
            <w:tcW w:w="1532" w:type="dxa"/>
            <w:shd w:val="clear" w:color="auto" w:fill="auto"/>
          </w:tcPr>
          <w:p w:rsidR="00357EC5" w:rsidRPr="000A659E" w:rsidRDefault="00357EC5" w:rsidP="00B23F61">
            <w:pPr>
              <w:rPr>
                <w:rFonts w:cstheme="minorHAnsi"/>
                <w:sz w:val="20"/>
                <w:szCs w:val="20"/>
              </w:rPr>
            </w:pPr>
            <w:r w:rsidRPr="000A659E">
              <w:rPr>
                <w:rFonts w:cstheme="minorHAnsi"/>
                <w:sz w:val="20"/>
                <w:szCs w:val="20"/>
              </w:rPr>
              <w:t>Poznavanje likovne tehnike in likovnih izrazil</w:t>
            </w:r>
            <w:r>
              <w:rPr>
                <w:rFonts w:cstheme="minorHAnsi"/>
                <w:sz w:val="20"/>
                <w:szCs w:val="20"/>
              </w:rPr>
              <w:t>.</w:t>
            </w:r>
          </w:p>
        </w:tc>
        <w:tc>
          <w:tcPr>
            <w:tcW w:w="1516" w:type="dxa"/>
            <w:shd w:val="clear" w:color="auto" w:fill="auto"/>
          </w:tcPr>
          <w:p w:rsidR="00357EC5" w:rsidRPr="000A659E" w:rsidRDefault="00357EC5" w:rsidP="00B23F61">
            <w:pPr>
              <w:rPr>
                <w:rFonts w:cstheme="minorHAnsi"/>
                <w:sz w:val="20"/>
                <w:szCs w:val="20"/>
              </w:rPr>
            </w:pPr>
            <w:r w:rsidRPr="000A659E">
              <w:rPr>
                <w:rFonts w:cstheme="minorHAnsi"/>
                <w:sz w:val="20"/>
                <w:szCs w:val="20"/>
              </w:rPr>
              <w:t>Dobro poznavanje likovne tehnike in primerna uporabnost, iskanje novih možnosti</w:t>
            </w:r>
            <w:r>
              <w:rPr>
                <w:rFonts w:cstheme="minorHAnsi"/>
                <w:sz w:val="20"/>
                <w:szCs w:val="20"/>
              </w:rPr>
              <w:t>.</w:t>
            </w:r>
          </w:p>
        </w:tc>
        <w:tc>
          <w:tcPr>
            <w:tcW w:w="1582" w:type="dxa"/>
            <w:shd w:val="clear" w:color="auto" w:fill="auto"/>
          </w:tcPr>
          <w:p w:rsidR="00357EC5" w:rsidRPr="000A659E" w:rsidRDefault="00357EC5" w:rsidP="00B23F61">
            <w:pPr>
              <w:rPr>
                <w:rFonts w:cstheme="minorHAnsi"/>
                <w:sz w:val="20"/>
                <w:szCs w:val="20"/>
              </w:rPr>
            </w:pPr>
            <w:r w:rsidRPr="000A659E">
              <w:rPr>
                <w:rFonts w:cstheme="minorHAnsi"/>
                <w:sz w:val="20"/>
                <w:szCs w:val="20"/>
              </w:rPr>
              <w:t xml:space="preserve">Tehnična izvedba je </w:t>
            </w:r>
            <w:r w:rsidRPr="00B3578B">
              <w:rPr>
                <w:rFonts w:ascii="Calibri" w:hAnsi="Calibri" w:cs="Calibri"/>
                <w:sz w:val="20"/>
                <w:szCs w:val="20"/>
              </w:rPr>
              <w:t xml:space="preserve">izpeljana </w:t>
            </w:r>
            <w:r>
              <w:rPr>
                <w:rFonts w:cstheme="minorHAnsi"/>
                <w:sz w:val="20"/>
                <w:szCs w:val="20"/>
              </w:rPr>
              <w:t xml:space="preserve">do </w:t>
            </w:r>
            <w:r w:rsidRPr="000A659E">
              <w:rPr>
                <w:rFonts w:cstheme="minorHAnsi"/>
                <w:sz w:val="20"/>
                <w:szCs w:val="20"/>
              </w:rPr>
              <w:t>popolnosti</w:t>
            </w:r>
            <w:r>
              <w:rPr>
                <w:rFonts w:cstheme="minorHAnsi"/>
                <w:sz w:val="20"/>
                <w:szCs w:val="20"/>
              </w:rPr>
              <w:t>.</w:t>
            </w:r>
            <w:r w:rsidRPr="000A659E">
              <w:rPr>
                <w:rFonts w:cstheme="minorHAnsi"/>
                <w:sz w:val="20"/>
                <w:szCs w:val="20"/>
              </w:rPr>
              <w:t xml:space="preserve"> </w:t>
            </w:r>
          </w:p>
        </w:tc>
      </w:tr>
      <w:tr w:rsidR="00357EC5" w:rsidRPr="000A659E" w:rsidTr="00B23F61">
        <w:tc>
          <w:tcPr>
            <w:tcW w:w="1349" w:type="dxa"/>
            <w:shd w:val="clear" w:color="auto" w:fill="E0E0E0"/>
          </w:tcPr>
          <w:p w:rsidR="00357EC5" w:rsidRPr="000A659E" w:rsidRDefault="00357EC5" w:rsidP="00B23F61">
            <w:pPr>
              <w:rPr>
                <w:rFonts w:cstheme="minorHAnsi"/>
                <w:b/>
                <w:sz w:val="20"/>
                <w:szCs w:val="20"/>
              </w:rPr>
            </w:pPr>
            <w:r w:rsidRPr="000A659E">
              <w:rPr>
                <w:rFonts w:cstheme="minorHAnsi"/>
                <w:b/>
                <w:sz w:val="20"/>
                <w:szCs w:val="20"/>
              </w:rPr>
              <w:t>prizadevnost</w:t>
            </w:r>
          </w:p>
        </w:tc>
        <w:tc>
          <w:tcPr>
            <w:tcW w:w="1691" w:type="dxa"/>
            <w:shd w:val="clear" w:color="auto" w:fill="auto"/>
          </w:tcPr>
          <w:p w:rsidR="00357EC5" w:rsidRPr="000A659E" w:rsidRDefault="00357EC5" w:rsidP="00B23F61">
            <w:pPr>
              <w:rPr>
                <w:rFonts w:cstheme="minorHAnsi"/>
                <w:sz w:val="20"/>
                <w:szCs w:val="20"/>
              </w:rPr>
            </w:pPr>
            <w:r w:rsidRPr="000A659E">
              <w:rPr>
                <w:rFonts w:cstheme="minorHAnsi"/>
                <w:sz w:val="20"/>
                <w:szCs w:val="20"/>
              </w:rPr>
              <w:t xml:space="preserve">Ležernost, nedokončani izdelki, </w:t>
            </w:r>
          </w:p>
          <w:p w:rsidR="00357EC5" w:rsidRPr="000A659E" w:rsidRDefault="00357EC5" w:rsidP="00B23F61">
            <w:pPr>
              <w:rPr>
                <w:rFonts w:cstheme="minorHAnsi"/>
                <w:sz w:val="20"/>
                <w:szCs w:val="20"/>
              </w:rPr>
            </w:pPr>
            <w:r>
              <w:rPr>
                <w:rFonts w:cstheme="minorHAnsi"/>
                <w:sz w:val="20"/>
                <w:szCs w:val="20"/>
              </w:rPr>
              <w:t>p</w:t>
            </w:r>
            <w:r w:rsidRPr="000A659E">
              <w:rPr>
                <w:rFonts w:cstheme="minorHAnsi"/>
                <w:sz w:val="20"/>
                <w:szCs w:val="20"/>
              </w:rPr>
              <w:t>ovršnost</w:t>
            </w:r>
            <w:r>
              <w:rPr>
                <w:rFonts w:cstheme="minorHAnsi"/>
                <w:sz w:val="20"/>
                <w:szCs w:val="20"/>
              </w:rPr>
              <w:t xml:space="preserve"> pri izvedbi.</w:t>
            </w:r>
          </w:p>
        </w:tc>
        <w:tc>
          <w:tcPr>
            <w:tcW w:w="1618" w:type="dxa"/>
            <w:shd w:val="clear" w:color="auto" w:fill="auto"/>
          </w:tcPr>
          <w:p w:rsidR="00357EC5" w:rsidRPr="000A659E" w:rsidRDefault="00357EC5" w:rsidP="00B23F61">
            <w:pPr>
              <w:rPr>
                <w:rFonts w:cstheme="minorHAnsi"/>
                <w:sz w:val="20"/>
                <w:szCs w:val="20"/>
              </w:rPr>
            </w:pPr>
            <w:r>
              <w:rPr>
                <w:rFonts w:cstheme="minorHAnsi"/>
                <w:sz w:val="20"/>
                <w:szCs w:val="20"/>
              </w:rPr>
              <w:t>D</w:t>
            </w:r>
            <w:r w:rsidRPr="000A659E">
              <w:rPr>
                <w:rFonts w:cstheme="minorHAnsi"/>
                <w:sz w:val="20"/>
                <w:szCs w:val="20"/>
              </w:rPr>
              <w:t>ijak ni aktiven, nalogo dokonča samo z veliko mero prigovarjanja in spodbude, ni dosleden</w:t>
            </w:r>
            <w:r>
              <w:rPr>
                <w:rFonts w:cstheme="minorHAnsi"/>
                <w:sz w:val="20"/>
                <w:szCs w:val="20"/>
              </w:rPr>
              <w:t>.</w:t>
            </w:r>
          </w:p>
        </w:tc>
        <w:tc>
          <w:tcPr>
            <w:tcW w:w="1532" w:type="dxa"/>
            <w:shd w:val="clear" w:color="auto" w:fill="auto"/>
          </w:tcPr>
          <w:p w:rsidR="00357EC5" w:rsidRPr="000A659E" w:rsidRDefault="00357EC5" w:rsidP="00B23F61">
            <w:pPr>
              <w:rPr>
                <w:rFonts w:cstheme="minorHAnsi"/>
                <w:sz w:val="20"/>
                <w:szCs w:val="20"/>
              </w:rPr>
            </w:pPr>
            <w:r w:rsidRPr="000A659E">
              <w:rPr>
                <w:rFonts w:cstheme="minorHAnsi"/>
                <w:sz w:val="20"/>
                <w:szCs w:val="20"/>
              </w:rPr>
              <w:t>Prizadevnost primerna, redko potrebna pomoč, dijak se trudi, je vztrajen in dosleden</w:t>
            </w:r>
            <w:r>
              <w:rPr>
                <w:rFonts w:cstheme="minorHAnsi"/>
                <w:sz w:val="20"/>
                <w:szCs w:val="20"/>
              </w:rPr>
              <w:t>.</w:t>
            </w:r>
          </w:p>
        </w:tc>
        <w:tc>
          <w:tcPr>
            <w:tcW w:w="1516" w:type="dxa"/>
            <w:shd w:val="clear" w:color="auto" w:fill="auto"/>
          </w:tcPr>
          <w:p w:rsidR="00357EC5" w:rsidRPr="000A659E" w:rsidRDefault="00357EC5" w:rsidP="00B23F61">
            <w:pPr>
              <w:rPr>
                <w:rFonts w:cstheme="minorHAnsi"/>
                <w:sz w:val="20"/>
                <w:szCs w:val="20"/>
              </w:rPr>
            </w:pPr>
            <w:r w:rsidRPr="000A659E">
              <w:rPr>
                <w:rFonts w:cstheme="minorHAnsi"/>
                <w:sz w:val="20"/>
                <w:szCs w:val="20"/>
              </w:rPr>
              <w:t>Prizadevn</w:t>
            </w:r>
            <w:r>
              <w:rPr>
                <w:rFonts w:cstheme="minorHAnsi"/>
                <w:sz w:val="20"/>
                <w:szCs w:val="20"/>
              </w:rPr>
              <w:t>ost je na vseh nivojih ustrezna</w:t>
            </w:r>
            <w:r w:rsidRPr="000A659E">
              <w:rPr>
                <w:rFonts w:cstheme="minorHAnsi"/>
                <w:sz w:val="20"/>
                <w:szCs w:val="20"/>
              </w:rPr>
              <w:t>, vestno, dosledno in natančno izdela likovno nalogo</w:t>
            </w:r>
            <w:r>
              <w:rPr>
                <w:rFonts w:cstheme="minorHAnsi"/>
                <w:sz w:val="20"/>
                <w:szCs w:val="20"/>
              </w:rPr>
              <w:t>.</w:t>
            </w:r>
          </w:p>
        </w:tc>
        <w:tc>
          <w:tcPr>
            <w:tcW w:w="1582" w:type="dxa"/>
            <w:shd w:val="clear" w:color="auto" w:fill="auto"/>
          </w:tcPr>
          <w:p w:rsidR="00357EC5" w:rsidRPr="000A659E" w:rsidRDefault="00357EC5" w:rsidP="00B23F61">
            <w:pPr>
              <w:rPr>
                <w:rFonts w:cstheme="minorHAnsi"/>
                <w:sz w:val="20"/>
                <w:szCs w:val="20"/>
              </w:rPr>
            </w:pPr>
            <w:r w:rsidRPr="000A659E">
              <w:rPr>
                <w:rFonts w:cstheme="minorHAnsi"/>
                <w:sz w:val="20"/>
                <w:szCs w:val="20"/>
              </w:rPr>
              <w:t>Popolnoma samostojno izdela likovno nalogo z veliko prizadevnosti, dijak izdela več likovnih izdelkov</w:t>
            </w:r>
            <w:r>
              <w:rPr>
                <w:rFonts w:cstheme="minorHAnsi"/>
                <w:sz w:val="20"/>
                <w:szCs w:val="20"/>
              </w:rPr>
              <w:t>.</w:t>
            </w:r>
            <w:r w:rsidRPr="000A659E">
              <w:rPr>
                <w:rFonts w:cstheme="minorHAnsi"/>
                <w:sz w:val="20"/>
                <w:szCs w:val="20"/>
              </w:rPr>
              <w:t xml:space="preserve"> </w:t>
            </w:r>
          </w:p>
        </w:tc>
      </w:tr>
    </w:tbl>
    <w:p w:rsidR="00357EC5" w:rsidRDefault="00357EC5" w:rsidP="00357EC5">
      <w:pPr>
        <w:pBdr>
          <w:top w:val="single" w:sz="4" w:space="1" w:color="auto"/>
          <w:left w:val="single" w:sz="4" w:space="4" w:color="auto"/>
          <w:bottom w:val="single" w:sz="4" w:space="1" w:color="auto"/>
          <w:right w:val="single" w:sz="4" w:space="4" w:color="auto"/>
        </w:pBdr>
      </w:pPr>
    </w:p>
    <w:p w:rsidR="004514F8" w:rsidRDefault="004514F8" w:rsidP="004514F8"/>
    <w:p w:rsidR="004514F8" w:rsidRDefault="004514F8" w:rsidP="004129E3">
      <w:pPr>
        <w:jc w:val="both"/>
      </w:pPr>
      <w:r>
        <w:rPr>
          <w:noProof/>
          <w:lang w:eastAsia="sl-SI"/>
        </w:rPr>
        <w:drawing>
          <wp:inline distT="0" distB="0" distL="0" distR="0" wp14:anchorId="18E8AF09" wp14:editId="318FBDF1">
            <wp:extent cx="902335" cy="878840"/>
            <wp:effectExtent l="0" t="0" r="0" b="0"/>
            <wp:docPr id="6" name="Picture 6" descr="C:\Users\Nadja\Documents\Nadja sola\Slikovno gradivo\Razno\rdec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ja\Documents\Nadja sola\Slikovno gradivo\Razno\rdeci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2335" cy="878840"/>
                    </a:xfrm>
                    <a:prstGeom prst="rect">
                      <a:avLst/>
                    </a:prstGeom>
                    <a:noFill/>
                    <a:ln>
                      <a:noFill/>
                    </a:ln>
                  </pic:spPr>
                </pic:pic>
              </a:graphicData>
            </a:graphic>
          </wp:inline>
        </w:drawing>
      </w:r>
    </w:p>
    <w:p w:rsidR="004129E3" w:rsidRDefault="004129E3" w:rsidP="004129E3">
      <w:pPr>
        <w:jc w:val="both"/>
      </w:pPr>
      <w:r>
        <w:t>Na podlagi 64. člena Zakona o organizaciji in financiranju vzgoje in izobraževanja  in v skladu z določili Pravilnika o ocenjevanju znanja v srednjih šolah ter veljavnega učnega načrta za UMETNOSTNO ZGODOVINO, LIKOVNO UMETNOST IN UMETNOST je strokovni aktiv z</w:t>
      </w:r>
      <w:r w:rsidR="000D21C0">
        <w:t>a UMETNOST na svojem sestanku 29. 8. 20</w:t>
      </w:r>
      <w:r w:rsidR="00E41FB8">
        <w:t>2</w:t>
      </w:r>
      <w:r w:rsidR="001F14DD">
        <w:t>4</w:t>
      </w:r>
      <w:r>
        <w:t xml:space="preserve"> </w:t>
      </w:r>
      <w:r>
        <w:rPr>
          <w:b/>
        </w:rPr>
        <w:t>sprejel usklajena  merila za ocenjevanje za DIFERENCIALNE IZPITE</w:t>
      </w:r>
      <w:r>
        <w:t xml:space="preserve">. </w:t>
      </w:r>
    </w:p>
    <w:p w:rsidR="004129E3" w:rsidRDefault="004129E3" w:rsidP="004129E3">
      <w:pPr>
        <w:pBdr>
          <w:top w:val="single" w:sz="4" w:space="1" w:color="auto"/>
          <w:left w:val="single" w:sz="4" w:space="0" w:color="auto"/>
          <w:bottom w:val="single" w:sz="4" w:space="1" w:color="auto"/>
          <w:right w:val="single" w:sz="4" w:space="4" w:color="auto"/>
        </w:pBdr>
        <w:jc w:val="both"/>
      </w:pPr>
      <w:r>
        <w:t>1. Diferencialni izpit je  samo v pisni obliki in traja 45 minut.</w:t>
      </w:r>
    </w:p>
    <w:p w:rsidR="004129E3" w:rsidRDefault="004129E3" w:rsidP="004129E3">
      <w:pPr>
        <w:pBdr>
          <w:top w:val="single" w:sz="4" w:space="1" w:color="auto"/>
          <w:left w:val="single" w:sz="4" w:space="0" w:color="auto"/>
          <w:bottom w:val="single" w:sz="4" w:space="1" w:color="auto"/>
          <w:right w:val="single" w:sz="4" w:space="4" w:color="auto"/>
        </w:pBdr>
        <w:jc w:val="both"/>
      </w:pPr>
      <w:r>
        <w:t xml:space="preserve"> Merila za določanja ocene  pisnega izpita so:</w:t>
      </w:r>
    </w:p>
    <w:p w:rsidR="004129E3" w:rsidRDefault="004129E3" w:rsidP="004129E3">
      <w:pPr>
        <w:pBdr>
          <w:top w:val="single" w:sz="4" w:space="1" w:color="auto"/>
          <w:left w:val="single" w:sz="4" w:space="0" w:color="auto"/>
          <w:bottom w:val="single" w:sz="4" w:space="1" w:color="auto"/>
          <w:right w:val="single" w:sz="4" w:space="4" w:color="auto"/>
        </w:pBdr>
        <w:jc w:val="both"/>
      </w:pPr>
      <w:r>
        <w:t xml:space="preserve">-  100-88 %  odlično (5); </w:t>
      </w:r>
    </w:p>
    <w:p w:rsidR="004129E3" w:rsidRDefault="004129E3" w:rsidP="004129E3">
      <w:pPr>
        <w:pBdr>
          <w:top w:val="single" w:sz="4" w:space="1" w:color="auto"/>
          <w:left w:val="single" w:sz="4" w:space="0" w:color="auto"/>
          <w:bottom w:val="single" w:sz="4" w:space="1" w:color="auto"/>
          <w:right w:val="single" w:sz="4" w:space="4" w:color="auto"/>
        </w:pBdr>
        <w:jc w:val="both"/>
      </w:pPr>
      <w:r>
        <w:t xml:space="preserve">-  87-75 % prav dobro (4); </w:t>
      </w:r>
    </w:p>
    <w:p w:rsidR="004129E3" w:rsidRDefault="004129E3" w:rsidP="004129E3">
      <w:pPr>
        <w:pBdr>
          <w:top w:val="single" w:sz="4" w:space="1" w:color="auto"/>
          <w:left w:val="single" w:sz="4" w:space="0" w:color="auto"/>
          <w:bottom w:val="single" w:sz="4" w:space="1" w:color="auto"/>
          <w:right w:val="single" w:sz="4" w:space="4" w:color="auto"/>
        </w:pBdr>
        <w:jc w:val="both"/>
      </w:pPr>
      <w:r>
        <w:t>-  74- 62 %  dobro (3);</w:t>
      </w:r>
    </w:p>
    <w:p w:rsidR="004129E3" w:rsidRDefault="004129E3" w:rsidP="004129E3">
      <w:pPr>
        <w:pBdr>
          <w:top w:val="single" w:sz="4" w:space="1" w:color="auto"/>
          <w:left w:val="single" w:sz="4" w:space="0" w:color="auto"/>
          <w:bottom w:val="single" w:sz="4" w:space="1" w:color="auto"/>
          <w:right w:val="single" w:sz="4" w:space="4" w:color="auto"/>
        </w:pBdr>
        <w:jc w:val="both"/>
      </w:pPr>
      <w:r>
        <w:t>-  61-50 %  zadostno (2);</w:t>
      </w:r>
    </w:p>
    <w:p w:rsidR="004129E3" w:rsidRDefault="004129E3" w:rsidP="004129E3">
      <w:pPr>
        <w:pBdr>
          <w:top w:val="single" w:sz="4" w:space="1" w:color="auto"/>
          <w:left w:val="single" w:sz="4" w:space="0" w:color="auto"/>
          <w:bottom w:val="single" w:sz="4" w:space="1" w:color="auto"/>
          <w:right w:val="single" w:sz="4" w:space="4" w:color="auto"/>
        </w:pBdr>
        <w:spacing w:after="0" w:line="240" w:lineRule="auto"/>
        <w:jc w:val="both"/>
      </w:pPr>
      <w:r>
        <w:t>-  manj kot 50%  nezadostno (1).</w:t>
      </w:r>
    </w:p>
    <w:p w:rsidR="004129E3" w:rsidRDefault="004129E3" w:rsidP="004129E3">
      <w:pPr>
        <w:pBdr>
          <w:top w:val="single" w:sz="4" w:space="1" w:color="auto"/>
          <w:left w:val="single" w:sz="4" w:space="0" w:color="auto"/>
          <w:bottom w:val="single" w:sz="4" w:space="1" w:color="auto"/>
          <w:right w:val="single" w:sz="4" w:space="4" w:color="auto"/>
        </w:pBdr>
        <w:spacing w:after="0" w:line="240" w:lineRule="auto"/>
        <w:jc w:val="both"/>
      </w:pPr>
    </w:p>
    <w:p w:rsidR="00357EC5" w:rsidRDefault="004129E3" w:rsidP="00357EC5">
      <w:pPr>
        <w:pBdr>
          <w:top w:val="single" w:sz="4" w:space="1" w:color="auto"/>
          <w:left w:val="single" w:sz="4" w:space="4" w:color="auto"/>
          <w:bottom w:val="single" w:sz="4" w:space="1" w:color="auto"/>
          <w:right w:val="single" w:sz="4" w:space="4" w:color="auto"/>
        </w:pBdr>
      </w:pPr>
      <w:r>
        <w:t>2. Če ima kandidat posebne potrebe in se laže izraža ustno kot pisno, je lahko izpit tudi v ustni obliki. V tem primeru  prej izbere list s tremi vprašanji. Na odgovarjanje se pripravlja 15 minut, nato odgovarja pred tričlansko komisijo. Trajanje izpita je največ 30 minut</w:t>
      </w:r>
      <w:r w:rsidR="00357EC5">
        <w:t xml:space="preserve"> (oziroma je časovno prilagojen vrsti kandidatovega primanjkljaja).</w:t>
      </w:r>
    </w:p>
    <w:p w:rsidR="004129E3" w:rsidRDefault="004129E3" w:rsidP="00357EC5">
      <w:pPr>
        <w:pBdr>
          <w:top w:val="single" w:sz="4" w:space="1" w:color="auto"/>
          <w:left w:val="single" w:sz="4" w:space="0" w:color="auto"/>
          <w:bottom w:val="single" w:sz="4" w:space="1" w:color="auto"/>
          <w:right w:val="single" w:sz="4" w:space="4" w:color="auto"/>
        </w:pBdr>
        <w:jc w:val="both"/>
      </w:pPr>
      <w:r>
        <w:lastRenderedPageBreak/>
        <w:t>Merila za določanja ocene (dosežen delež za pozitivno oceno pri ustnem izpitu):</w:t>
      </w:r>
    </w:p>
    <w:p w:rsidR="004129E3" w:rsidRDefault="004129E3" w:rsidP="004129E3">
      <w:pPr>
        <w:pBdr>
          <w:top w:val="single" w:sz="4" w:space="1" w:color="auto"/>
          <w:left w:val="single" w:sz="4" w:space="0" w:color="auto"/>
          <w:bottom w:val="single" w:sz="4" w:space="1" w:color="auto"/>
          <w:right w:val="single" w:sz="4" w:space="4" w:color="auto"/>
        </w:pBdr>
        <w:jc w:val="both"/>
      </w:pPr>
      <w:r>
        <w:t>nezadostno (1) – učenec pozna drobce učne snovi, vendar zamenjuje pojme, snov obnavlja nerazumsko, ne pozna bistva;</w:t>
      </w:r>
    </w:p>
    <w:p w:rsidR="004129E3" w:rsidRDefault="004129E3" w:rsidP="004129E3">
      <w:pPr>
        <w:pBdr>
          <w:top w:val="single" w:sz="4" w:space="1" w:color="auto"/>
          <w:left w:val="single" w:sz="4" w:space="0" w:color="auto"/>
          <w:bottom w:val="single" w:sz="4" w:space="1" w:color="auto"/>
          <w:right w:val="single" w:sz="4" w:space="4" w:color="auto"/>
        </w:pBdr>
        <w:jc w:val="both"/>
      </w:pPr>
      <w:r>
        <w:t>zadostno (2) – posredovanje znanja je skopo, vendar vsebuje bistvene elemente, na katerih je mogoče graditi temeljno znanje; snovi v celoti ne razume;</w:t>
      </w:r>
    </w:p>
    <w:p w:rsidR="004129E3" w:rsidRDefault="004129E3" w:rsidP="004129E3">
      <w:pPr>
        <w:pBdr>
          <w:top w:val="single" w:sz="4" w:space="1" w:color="auto"/>
          <w:left w:val="single" w:sz="4" w:space="0" w:color="auto"/>
          <w:bottom w:val="single" w:sz="4" w:space="1" w:color="auto"/>
          <w:right w:val="single" w:sz="4" w:space="4" w:color="auto"/>
        </w:pBdr>
        <w:jc w:val="both"/>
      </w:pPr>
      <w:r>
        <w:t>dobro (3) – posredovano znanje je solidno, vključuje razumevanje snovi, vendar brez globine in podrobnosti; znanje ima vrzeli; primeri so navedeni po učbeniku ali razlagi; zna opazovati, vendar potrebuje več pomoči pri analizi in sintezi;</w:t>
      </w:r>
    </w:p>
    <w:p w:rsidR="004129E3" w:rsidRDefault="004129E3" w:rsidP="004129E3">
      <w:pPr>
        <w:pBdr>
          <w:top w:val="single" w:sz="4" w:space="1" w:color="auto"/>
          <w:left w:val="single" w:sz="4" w:space="0" w:color="auto"/>
          <w:bottom w:val="single" w:sz="4" w:space="1" w:color="auto"/>
          <w:right w:val="single" w:sz="4" w:space="4" w:color="auto"/>
        </w:pBdr>
        <w:jc w:val="both"/>
      </w:pPr>
      <w:r>
        <w:t>prav dobro (4) – obnavljanje znanja zajema točno dojemanje bistva pojmov; navaja primere iz lastnih izkušenj, zna jih pojasniti; znanje je utrjeno in brez vrzeli; napake so redke; sposoben je vodene analize in sinteze, opazovanja in izločanja bistva pojavov;</w:t>
      </w:r>
    </w:p>
    <w:p w:rsidR="004129E3" w:rsidRDefault="004129E3" w:rsidP="004129E3">
      <w:pPr>
        <w:pBdr>
          <w:top w:val="single" w:sz="4" w:space="1" w:color="auto"/>
          <w:left w:val="single" w:sz="4" w:space="0" w:color="auto"/>
          <w:bottom w:val="single" w:sz="4" w:space="1" w:color="auto"/>
          <w:right w:val="single" w:sz="4" w:space="4" w:color="auto"/>
        </w:pBdr>
        <w:jc w:val="both"/>
      </w:pPr>
      <w:r>
        <w:t>odlično (5) – obnavljanje znanja kaže zelo dobro poznavanje pojmov, mogoče ga je prekiniti z dodatnimi vprašanji, a učenca to ne zmede; snov posreduje na svoj način, razmišlja glasno in navaja izvirne in praktične primere; snov samostojno povezuje in zaključuje; pojavljajo se izvirne zamisli, ki jih zna zagovarjati in analizirati.</w:t>
      </w:r>
    </w:p>
    <w:p w:rsidR="004514F8" w:rsidRDefault="004514F8" w:rsidP="004514F8">
      <w:r>
        <w:t>3. Določitev vsebin izpita in izpitnih vprašanj, skladno z učnim načrtom za predmet</w:t>
      </w:r>
      <w:r w:rsidR="00357EC5">
        <w:t xml:space="preserve"> umetnostna zgodovina.</w:t>
      </w:r>
    </w:p>
    <w:p w:rsidR="00EC72C2" w:rsidRDefault="00EC72C2" w:rsidP="00EC72C2">
      <w:pPr>
        <w:pBdr>
          <w:top w:val="single" w:sz="4" w:space="1" w:color="auto"/>
          <w:left w:val="single" w:sz="4" w:space="4" w:color="auto"/>
          <w:bottom w:val="single" w:sz="4" w:space="1" w:color="auto"/>
          <w:right w:val="single" w:sz="4" w:space="4" w:color="auto"/>
        </w:pBdr>
      </w:pPr>
      <w:r>
        <w:t xml:space="preserve">4.  </w:t>
      </w:r>
      <w:r w:rsidR="006264BF">
        <w:t>Pri predmetu likovna umetnost (u</w:t>
      </w:r>
      <w:r>
        <w:t>metnost) v 1. letniku je izpit lahko povezan tudi z delom predmeta – likovnim snovanjem. V tem primeru kandidat po vnaprejšnjem dogovoru s profesorjem samostojno izdela dve likovni deli, ki sta ocenjeni. Merila za ocene likovnih del so naslednja: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641"/>
        <w:gridCol w:w="1565"/>
        <w:gridCol w:w="1491"/>
        <w:gridCol w:w="1477"/>
        <w:gridCol w:w="1547"/>
      </w:tblGrid>
      <w:tr w:rsidR="00EC72C2" w:rsidRPr="000A659E" w:rsidTr="00B23F61">
        <w:tc>
          <w:tcPr>
            <w:tcW w:w="1349" w:type="dxa"/>
            <w:tcBorders>
              <w:bottom w:val="single" w:sz="4" w:space="0" w:color="auto"/>
            </w:tcBorders>
            <w:shd w:val="clear" w:color="auto" w:fill="E6E6E6"/>
          </w:tcPr>
          <w:p w:rsidR="00EC72C2" w:rsidRPr="000A659E" w:rsidRDefault="00EC72C2" w:rsidP="00B23F61">
            <w:pPr>
              <w:rPr>
                <w:rFonts w:cstheme="minorHAnsi"/>
                <w:b/>
                <w:sz w:val="20"/>
                <w:szCs w:val="20"/>
                <w:highlight w:val="lightGray"/>
              </w:rPr>
            </w:pPr>
          </w:p>
        </w:tc>
        <w:tc>
          <w:tcPr>
            <w:tcW w:w="1691" w:type="dxa"/>
            <w:shd w:val="clear" w:color="auto" w:fill="E6E6E6"/>
          </w:tcPr>
          <w:p w:rsidR="00EC72C2" w:rsidRPr="000A659E" w:rsidRDefault="00EC72C2" w:rsidP="00B23F61">
            <w:pPr>
              <w:rPr>
                <w:rFonts w:cstheme="minorHAnsi"/>
                <w:b/>
                <w:sz w:val="20"/>
                <w:szCs w:val="20"/>
              </w:rPr>
            </w:pPr>
            <w:r w:rsidRPr="000A659E">
              <w:rPr>
                <w:rFonts w:cstheme="minorHAnsi"/>
                <w:b/>
                <w:sz w:val="20"/>
                <w:szCs w:val="20"/>
              </w:rPr>
              <w:t>Nezadostno 1</w:t>
            </w:r>
          </w:p>
        </w:tc>
        <w:tc>
          <w:tcPr>
            <w:tcW w:w="1618" w:type="dxa"/>
            <w:shd w:val="clear" w:color="auto" w:fill="E6E6E6"/>
          </w:tcPr>
          <w:p w:rsidR="00EC72C2" w:rsidRPr="000A659E" w:rsidRDefault="00EC72C2" w:rsidP="00B23F61">
            <w:pPr>
              <w:rPr>
                <w:rFonts w:cstheme="minorHAnsi"/>
                <w:b/>
                <w:sz w:val="20"/>
                <w:szCs w:val="20"/>
              </w:rPr>
            </w:pPr>
            <w:r w:rsidRPr="000A659E">
              <w:rPr>
                <w:rFonts w:cstheme="minorHAnsi"/>
                <w:b/>
                <w:sz w:val="20"/>
                <w:szCs w:val="20"/>
              </w:rPr>
              <w:t xml:space="preserve">Zadostno 2 </w:t>
            </w:r>
          </w:p>
        </w:tc>
        <w:tc>
          <w:tcPr>
            <w:tcW w:w="1532" w:type="dxa"/>
            <w:shd w:val="clear" w:color="auto" w:fill="E6E6E6"/>
          </w:tcPr>
          <w:p w:rsidR="00EC72C2" w:rsidRPr="000A659E" w:rsidRDefault="00EC72C2" w:rsidP="00B23F61">
            <w:pPr>
              <w:rPr>
                <w:rFonts w:cstheme="minorHAnsi"/>
                <w:b/>
                <w:sz w:val="20"/>
                <w:szCs w:val="20"/>
              </w:rPr>
            </w:pPr>
            <w:r w:rsidRPr="000A659E">
              <w:rPr>
                <w:rFonts w:cstheme="minorHAnsi"/>
                <w:b/>
                <w:sz w:val="20"/>
                <w:szCs w:val="20"/>
              </w:rPr>
              <w:t>Dobro 3</w:t>
            </w:r>
          </w:p>
        </w:tc>
        <w:tc>
          <w:tcPr>
            <w:tcW w:w="1516" w:type="dxa"/>
            <w:shd w:val="clear" w:color="auto" w:fill="E6E6E6"/>
          </w:tcPr>
          <w:p w:rsidR="00EC72C2" w:rsidRPr="000A659E" w:rsidRDefault="00EC72C2" w:rsidP="00B23F61">
            <w:pPr>
              <w:rPr>
                <w:rFonts w:cstheme="minorHAnsi"/>
                <w:b/>
                <w:sz w:val="20"/>
                <w:szCs w:val="20"/>
              </w:rPr>
            </w:pPr>
            <w:r w:rsidRPr="000A659E">
              <w:rPr>
                <w:rFonts w:cstheme="minorHAnsi"/>
                <w:b/>
                <w:sz w:val="20"/>
                <w:szCs w:val="20"/>
              </w:rPr>
              <w:t>Prav dobro 4</w:t>
            </w:r>
          </w:p>
        </w:tc>
        <w:tc>
          <w:tcPr>
            <w:tcW w:w="1582" w:type="dxa"/>
            <w:shd w:val="clear" w:color="auto" w:fill="E6E6E6"/>
          </w:tcPr>
          <w:p w:rsidR="00EC72C2" w:rsidRPr="000A659E" w:rsidRDefault="00EC72C2" w:rsidP="00B23F61">
            <w:pPr>
              <w:rPr>
                <w:rFonts w:cstheme="minorHAnsi"/>
                <w:b/>
                <w:sz w:val="20"/>
                <w:szCs w:val="20"/>
              </w:rPr>
            </w:pPr>
            <w:r w:rsidRPr="000A659E">
              <w:rPr>
                <w:rFonts w:cstheme="minorHAnsi"/>
                <w:b/>
                <w:sz w:val="20"/>
                <w:szCs w:val="20"/>
              </w:rPr>
              <w:t>Odlično 5</w:t>
            </w:r>
          </w:p>
        </w:tc>
      </w:tr>
      <w:tr w:rsidR="00EC72C2" w:rsidRPr="000A659E" w:rsidTr="00B23F61">
        <w:tc>
          <w:tcPr>
            <w:tcW w:w="1349" w:type="dxa"/>
            <w:shd w:val="clear" w:color="auto" w:fill="E0E0E0"/>
          </w:tcPr>
          <w:p w:rsidR="00EC72C2" w:rsidRPr="000A659E" w:rsidRDefault="00EC72C2" w:rsidP="00B23F61">
            <w:pPr>
              <w:rPr>
                <w:rFonts w:cstheme="minorHAnsi"/>
                <w:b/>
                <w:sz w:val="20"/>
                <w:szCs w:val="20"/>
              </w:rPr>
            </w:pPr>
            <w:r w:rsidRPr="000A659E">
              <w:rPr>
                <w:rFonts w:cstheme="minorHAnsi"/>
                <w:b/>
                <w:sz w:val="20"/>
                <w:szCs w:val="20"/>
              </w:rPr>
              <w:t>Ustreznost izdelka likovni nalogi</w:t>
            </w:r>
          </w:p>
        </w:tc>
        <w:tc>
          <w:tcPr>
            <w:tcW w:w="1691" w:type="dxa"/>
            <w:shd w:val="clear" w:color="auto" w:fill="auto"/>
          </w:tcPr>
          <w:p w:rsidR="00EC72C2" w:rsidRPr="000A659E" w:rsidRDefault="00EC72C2" w:rsidP="00B23F61">
            <w:pPr>
              <w:rPr>
                <w:rFonts w:cstheme="minorHAnsi"/>
                <w:sz w:val="20"/>
                <w:szCs w:val="20"/>
              </w:rPr>
            </w:pPr>
            <w:r w:rsidRPr="000A659E">
              <w:rPr>
                <w:rFonts w:cstheme="minorHAnsi"/>
                <w:sz w:val="20"/>
                <w:szCs w:val="20"/>
              </w:rPr>
              <w:t xml:space="preserve">Ni občutil likovnega problema, </w:t>
            </w:r>
          </w:p>
          <w:p w:rsidR="00EC72C2" w:rsidRPr="000A659E" w:rsidRDefault="00EC72C2" w:rsidP="00B23F61">
            <w:pPr>
              <w:rPr>
                <w:rFonts w:cstheme="minorHAnsi"/>
                <w:sz w:val="20"/>
                <w:szCs w:val="20"/>
              </w:rPr>
            </w:pPr>
            <w:r w:rsidRPr="000A659E">
              <w:rPr>
                <w:rFonts w:cstheme="minorHAnsi"/>
                <w:sz w:val="20"/>
                <w:szCs w:val="20"/>
              </w:rPr>
              <w:t>Izdelek ne ustreza likovni nalogi</w:t>
            </w:r>
            <w:r>
              <w:rPr>
                <w:rFonts w:cstheme="minorHAnsi"/>
                <w:sz w:val="20"/>
                <w:szCs w:val="20"/>
              </w:rPr>
              <w:t>.</w:t>
            </w:r>
          </w:p>
        </w:tc>
        <w:tc>
          <w:tcPr>
            <w:tcW w:w="1618" w:type="dxa"/>
            <w:shd w:val="clear" w:color="auto" w:fill="auto"/>
          </w:tcPr>
          <w:p w:rsidR="00EC72C2" w:rsidRPr="000A659E" w:rsidRDefault="00EC72C2" w:rsidP="00B23F61">
            <w:pPr>
              <w:rPr>
                <w:rFonts w:cstheme="minorHAnsi"/>
                <w:sz w:val="20"/>
                <w:szCs w:val="20"/>
              </w:rPr>
            </w:pPr>
            <w:r w:rsidRPr="000A659E">
              <w:rPr>
                <w:rFonts w:cstheme="minorHAnsi"/>
                <w:sz w:val="20"/>
                <w:szCs w:val="20"/>
              </w:rPr>
              <w:t>Rahlo začuten likovni problem, izdelek se samo v detajlih dotika likovne naloge</w:t>
            </w:r>
            <w:r>
              <w:rPr>
                <w:rFonts w:cstheme="minorHAnsi"/>
                <w:sz w:val="20"/>
                <w:szCs w:val="20"/>
              </w:rPr>
              <w:t>.</w:t>
            </w:r>
          </w:p>
        </w:tc>
        <w:tc>
          <w:tcPr>
            <w:tcW w:w="1532" w:type="dxa"/>
            <w:shd w:val="clear" w:color="auto" w:fill="auto"/>
          </w:tcPr>
          <w:p w:rsidR="00EC72C2" w:rsidRPr="000A659E" w:rsidRDefault="00EC72C2" w:rsidP="00B23F61">
            <w:pPr>
              <w:rPr>
                <w:rFonts w:cstheme="minorHAnsi"/>
                <w:sz w:val="20"/>
                <w:szCs w:val="20"/>
              </w:rPr>
            </w:pPr>
            <w:r w:rsidRPr="000A659E">
              <w:rPr>
                <w:rFonts w:cstheme="minorHAnsi"/>
                <w:sz w:val="20"/>
                <w:szCs w:val="20"/>
              </w:rPr>
              <w:t>Dobro zapažen likovni problem</w:t>
            </w:r>
            <w:r>
              <w:rPr>
                <w:rFonts w:cstheme="minorHAnsi"/>
                <w:sz w:val="20"/>
                <w:szCs w:val="20"/>
              </w:rPr>
              <w:t>.</w:t>
            </w:r>
          </w:p>
        </w:tc>
        <w:tc>
          <w:tcPr>
            <w:tcW w:w="1516" w:type="dxa"/>
            <w:shd w:val="clear" w:color="auto" w:fill="auto"/>
          </w:tcPr>
          <w:p w:rsidR="00EC72C2" w:rsidRPr="000A659E" w:rsidRDefault="00EC72C2" w:rsidP="00B23F61">
            <w:pPr>
              <w:rPr>
                <w:rFonts w:cstheme="minorHAnsi"/>
                <w:sz w:val="20"/>
                <w:szCs w:val="20"/>
              </w:rPr>
            </w:pPr>
            <w:r w:rsidRPr="000A659E">
              <w:rPr>
                <w:rFonts w:cstheme="minorHAnsi"/>
                <w:sz w:val="20"/>
                <w:szCs w:val="20"/>
              </w:rPr>
              <w:t>Doživet likovni problem</w:t>
            </w:r>
            <w:r>
              <w:rPr>
                <w:rFonts w:cstheme="minorHAnsi"/>
                <w:sz w:val="20"/>
                <w:szCs w:val="20"/>
              </w:rPr>
              <w:t>.</w:t>
            </w:r>
          </w:p>
        </w:tc>
        <w:tc>
          <w:tcPr>
            <w:tcW w:w="1582" w:type="dxa"/>
            <w:shd w:val="clear" w:color="auto" w:fill="auto"/>
          </w:tcPr>
          <w:p w:rsidR="00EC72C2" w:rsidRPr="000A659E" w:rsidRDefault="00EC72C2" w:rsidP="00B23F61">
            <w:pPr>
              <w:rPr>
                <w:rFonts w:cstheme="minorHAnsi"/>
                <w:sz w:val="20"/>
                <w:szCs w:val="20"/>
              </w:rPr>
            </w:pPr>
            <w:r w:rsidRPr="000A659E">
              <w:rPr>
                <w:rFonts w:cstheme="minorHAnsi"/>
                <w:sz w:val="20"/>
                <w:szCs w:val="20"/>
              </w:rPr>
              <w:t>Izdelek doživet, povsem v skladu z likovno nalogo</w:t>
            </w:r>
            <w:r>
              <w:rPr>
                <w:rFonts w:cstheme="minorHAnsi"/>
                <w:sz w:val="20"/>
                <w:szCs w:val="20"/>
              </w:rPr>
              <w:t>.</w:t>
            </w:r>
          </w:p>
        </w:tc>
      </w:tr>
      <w:tr w:rsidR="00EC72C2" w:rsidRPr="000A659E" w:rsidTr="00B23F61">
        <w:tc>
          <w:tcPr>
            <w:tcW w:w="1349" w:type="dxa"/>
            <w:shd w:val="clear" w:color="auto" w:fill="E0E0E0"/>
          </w:tcPr>
          <w:p w:rsidR="00EC72C2" w:rsidRPr="000A659E" w:rsidRDefault="00EC72C2" w:rsidP="00B23F61">
            <w:pPr>
              <w:rPr>
                <w:rFonts w:cstheme="minorHAnsi"/>
                <w:b/>
                <w:sz w:val="20"/>
                <w:szCs w:val="20"/>
              </w:rPr>
            </w:pPr>
            <w:r w:rsidRPr="000A659E">
              <w:rPr>
                <w:rFonts w:cstheme="minorHAnsi"/>
                <w:b/>
                <w:sz w:val="20"/>
                <w:szCs w:val="20"/>
              </w:rPr>
              <w:t>Kreativnost, ustvarjalnost</w:t>
            </w:r>
          </w:p>
        </w:tc>
        <w:tc>
          <w:tcPr>
            <w:tcW w:w="1691" w:type="dxa"/>
            <w:shd w:val="clear" w:color="auto" w:fill="auto"/>
          </w:tcPr>
          <w:p w:rsidR="00EC72C2" w:rsidRPr="000A659E" w:rsidRDefault="00EC72C2" w:rsidP="00B23F61">
            <w:pPr>
              <w:rPr>
                <w:rFonts w:cstheme="minorHAnsi"/>
                <w:sz w:val="20"/>
                <w:szCs w:val="20"/>
              </w:rPr>
            </w:pPr>
            <w:r w:rsidRPr="000A659E">
              <w:rPr>
                <w:rFonts w:cstheme="minorHAnsi"/>
                <w:sz w:val="20"/>
                <w:szCs w:val="20"/>
              </w:rPr>
              <w:t>Ni novih rešitev, izrazito neizvirno, stare interpretacije</w:t>
            </w:r>
            <w:r>
              <w:rPr>
                <w:rFonts w:cstheme="minorHAnsi"/>
                <w:sz w:val="20"/>
                <w:szCs w:val="20"/>
              </w:rPr>
              <w:t>, majhna stopnja izvirnosti.</w:t>
            </w:r>
          </w:p>
        </w:tc>
        <w:tc>
          <w:tcPr>
            <w:tcW w:w="1618" w:type="dxa"/>
            <w:shd w:val="clear" w:color="auto" w:fill="auto"/>
          </w:tcPr>
          <w:p w:rsidR="00EC72C2" w:rsidRPr="000A659E" w:rsidRDefault="00EC72C2" w:rsidP="00B23F61">
            <w:pPr>
              <w:rPr>
                <w:rFonts w:cstheme="minorHAnsi"/>
                <w:sz w:val="20"/>
                <w:szCs w:val="20"/>
              </w:rPr>
            </w:pPr>
            <w:r>
              <w:rPr>
                <w:rFonts w:cstheme="minorHAnsi"/>
                <w:sz w:val="20"/>
                <w:szCs w:val="20"/>
              </w:rPr>
              <w:t>Poskus iskanja novih poti.</w:t>
            </w:r>
            <w:r w:rsidRPr="000A659E">
              <w:rPr>
                <w:rFonts w:cstheme="minorHAnsi"/>
                <w:sz w:val="20"/>
                <w:szCs w:val="20"/>
              </w:rPr>
              <w:t xml:space="preserve"> </w:t>
            </w:r>
            <w:r>
              <w:rPr>
                <w:rFonts w:cstheme="minorHAnsi"/>
                <w:sz w:val="20"/>
                <w:szCs w:val="20"/>
              </w:rPr>
              <w:t>V</w:t>
            </w:r>
            <w:r w:rsidRPr="000A659E">
              <w:rPr>
                <w:rFonts w:cstheme="minorHAnsi"/>
                <w:sz w:val="20"/>
                <w:szCs w:val="20"/>
              </w:rPr>
              <w:t xml:space="preserve"> delu je zaslediti novo vsebino, monotona izvedba, opazno iskanje novih izraznih poti pri likovnih izraznih sredstvih </w:t>
            </w:r>
            <w:r>
              <w:rPr>
                <w:rFonts w:cstheme="minorHAnsi"/>
                <w:sz w:val="20"/>
                <w:szCs w:val="20"/>
              </w:rPr>
              <w:t>in</w:t>
            </w:r>
            <w:r w:rsidRPr="000A659E">
              <w:rPr>
                <w:rFonts w:cstheme="minorHAnsi"/>
                <w:sz w:val="20"/>
                <w:szCs w:val="20"/>
              </w:rPr>
              <w:t xml:space="preserve"> pri delovnih postopkih, </w:t>
            </w:r>
            <w:r w:rsidRPr="000A659E">
              <w:rPr>
                <w:rFonts w:cstheme="minorHAnsi"/>
                <w:sz w:val="20"/>
                <w:szCs w:val="20"/>
              </w:rPr>
              <w:lastRenderedPageBreak/>
              <w:t>zadostno zapažen likovni problem</w:t>
            </w:r>
            <w:r>
              <w:rPr>
                <w:rFonts w:cstheme="minorHAnsi"/>
                <w:sz w:val="20"/>
                <w:szCs w:val="20"/>
              </w:rPr>
              <w:t>.</w:t>
            </w:r>
          </w:p>
        </w:tc>
        <w:tc>
          <w:tcPr>
            <w:tcW w:w="1532" w:type="dxa"/>
            <w:shd w:val="clear" w:color="auto" w:fill="auto"/>
          </w:tcPr>
          <w:p w:rsidR="00EC72C2" w:rsidRPr="000A659E" w:rsidRDefault="00EC72C2" w:rsidP="00B23F61">
            <w:pPr>
              <w:rPr>
                <w:rFonts w:cstheme="minorHAnsi"/>
                <w:sz w:val="20"/>
                <w:szCs w:val="20"/>
              </w:rPr>
            </w:pPr>
            <w:r w:rsidRPr="000A659E">
              <w:rPr>
                <w:rFonts w:cstheme="minorHAnsi"/>
                <w:sz w:val="20"/>
                <w:szCs w:val="20"/>
              </w:rPr>
              <w:lastRenderedPageBreak/>
              <w:t>Zanimivo, vsebinsko dovolj novosti, iskanje novih poti, znaki opuščanja starih šablonskih in stereotipnih interpretacij</w:t>
            </w:r>
            <w:r>
              <w:rPr>
                <w:rFonts w:cstheme="minorHAnsi"/>
                <w:sz w:val="20"/>
                <w:szCs w:val="20"/>
              </w:rPr>
              <w:t>.</w:t>
            </w:r>
          </w:p>
        </w:tc>
        <w:tc>
          <w:tcPr>
            <w:tcW w:w="1516" w:type="dxa"/>
            <w:shd w:val="clear" w:color="auto" w:fill="auto"/>
          </w:tcPr>
          <w:p w:rsidR="00EC72C2" w:rsidRPr="000A659E" w:rsidRDefault="00EC72C2" w:rsidP="00B23F61">
            <w:pPr>
              <w:rPr>
                <w:rFonts w:cstheme="minorHAnsi"/>
                <w:sz w:val="20"/>
                <w:szCs w:val="20"/>
              </w:rPr>
            </w:pPr>
            <w:r w:rsidRPr="000A659E">
              <w:rPr>
                <w:rFonts w:cstheme="minorHAnsi"/>
                <w:sz w:val="20"/>
                <w:szCs w:val="20"/>
              </w:rPr>
              <w:t>Najdene nove izrazne poti</w:t>
            </w:r>
            <w:r>
              <w:rPr>
                <w:rFonts w:cstheme="minorHAnsi"/>
                <w:sz w:val="20"/>
                <w:szCs w:val="20"/>
              </w:rPr>
              <w:t>,</w:t>
            </w:r>
            <w:r w:rsidRPr="000A659E">
              <w:rPr>
                <w:rFonts w:cstheme="minorHAnsi"/>
                <w:sz w:val="20"/>
                <w:szCs w:val="20"/>
              </w:rPr>
              <w:t xml:space="preserve"> predvsem pri delovnih</w:t>
            </w:r>
            <w:r>
              <w:rPr>
                <w:rFonts w:cstheme="minorHAnsi"/>
                <w:sz w:val="20"/>
                <w:szCs w:val="20"/>
              </w:rPr>
              <w:t xml:space="preserve"> postopkih in skoraj popolnemu </w:t>
            </w:r>
            <w:r w:rsidRPr="000A659E">
              <w:rPr>
                <w:rFonts w:cstheme="minorHAnsi"/>
                <w:sz w:val="20"/>
                <w:szCs w:val="20"/>
              </w:rPr>
              <w:t xml:space="preserve">opuščanju starih shematičnih šablonskih interpretacij, </w:t>
            </w:r>
            <w:r w:rsidRPr="000A659E">
              <w:rPr>
                <w:rFonts w:cstheme="minorHAnsi"/>
                <w:sz w:val="20"/>
                <w:szCs w:val="20"/>
              </w:rPr>
              <w:lastRenderedPageBreak/>
              <w:t xml:space="preserve">poiskane so </w:t>
            </w:r>
            <w:r>
              <w:rPr>
                <w:rFonts w:cstheme="minorHAnsi"/>
                <w:sz w:val="20"/>
                <w:szCs w:val="20"/>
              </w:rPr>
              <w:t xml:space="preserve">nekatere </w:t>
            </w:r>
            <w:r w:rsidRPr="000A659E">
              <w:rPr>
                <w:rFonts w:cstheme="minorHAnsi"/>
                <w:sz w:val="20"/>
                <w:szCs w:val="20"/>
              </w:rPr>
              <w:t>nove kombinacije</w:t>
            </w:r>
            <w:r>
              <w:rPr>
                <w:rFonts w:cstheme="minorHAnsi"/>
                <w:sz w:val="20"/>
                <w:szCs w:val="20"/>
              </w:rPr>
              <w:t>.</w:t>
            </w:r>
          </w:p>
        </w:tc>
        <w:tc>
          <w:tcPr>
            <w:tcW w:w="1582" w:type="dxa"/>
            <w:shd w:val="clear" w:color="auto" w:fill="auto"/>
          </w:tcPr>
          <w:p w:rsidR="00EC72C2" w:rsidRPr="000A659E" w:rsidRDefault="00EC72C2" w:rsidP="00B23F61">
            <w:pPr>
              <w:rPr>
                <w:rFonts w:cstheme="minorHAnsi"/>
                <w:sz w:val="20"/>
                <w:szCs w:val="20"/>
              </w:rPr>
            </w:pPr>
            <w:r w:rsidRPr="000A659E">
              <w:rPr>
                <w:rFonts w:cstheme="minorHAnsi"/>
                <w:sz w:val="20"/>
                <w:szCs w:val="20"/>
              </w:rPr>
              <w:lastRenderedPageBreak/>
              <w:t xml:space="preserve">Povsod je možno razbrati nove poti, ki so prilagojene likovnim izraznim sredstvom in likovni tehniki, </w:t>
            </w:r>
            <w:r>
              <w:rPr>
                <w:rFonts w:cstheme="minorHAnsi"/>
                <w:sz w:val="20"/>
                <w:szCs w:val="20"/>
              </w:rPr>
              <w:t xml:space="preserve">delo je </w:t>
            </w:r>
            <w:r w:rsidRPr="000A659E">
              <w:rPr>
                <w:rFonts w:cstheme="minorHAnsi"/>
                <w:sz w:val="20"/>
                <w:szCs w:val="20"/>
              </w:rPr>
              <w:t xml:space="preserve">izrazito izvirno in polno likovnih domislic, </w:t>
            </w:r>
            <w:r w:rsidRPr="000A659E">
              <w:rPr>
                <w:rFonts w:cstheme="minorHAnsi"/>
                <w:sz w:val="20"/>
                <w:szCs w:val="20"/>
              </w:rPr>
              <w:lastRenderedPageBreak/>
              <w:t>ustvarjalna percepcija</w:t>
            </w:r>
            <w:r>
              <w:rPr>
                <w:rFonts w:cstheme="minorHAnsi"/>
                <w:sz w:val="20"/>
                <w:szCs w:val="20"/>
              </w:rPr>
              <w:t xml:space="preserve"> je</w:t>
            </w:r>
            <w:r w:rsidRPr="000A659E">
              <w:rPr>
                <w:rFonts w:cstheme="minorHAnsi"/>
                <w:sz w:val="20"/>
                <w:szCs w:val="20"/>
              </w:rPr>
              <w:t xml:space="preserve"> kar najbolje dosežena, kombinirano na nov način</w:t>
            </w:r>
            <w:r>
              <w:rPr>
                <w:rFonts w:cstheme="minorHAnsi"/>
                <w:sz w:val="20"/>
                <w:szCs w:val="20"/>
              </w:rPr>
              <w:t>.</w:t>
            </w:r>
          </w:p>
        </w:tc>
      </w:tr>
      <w:tr w:rsidR="00EC72C2" w:rsidRPr="000A659E" w:rsidTr="00B23F61">
        <w:tc>
          <w:tcPr>
            <w:tcW w:w="1349" w:type="dxa"/>
            <w:shd w:val="clear" w:color="auto" w:fill="E0E0E0"/>
          </w:tcPr>
          <w:p w:rsidR="00EC72C2" w:rsidRPr="000A659E" w:rsidRDefault="00EC72C2" w:rsidP="00B23F61">
            <w:pPr>
              <w:rPr>
                <w:rFonts w:cstheme="minorHAnsi"/>
                <w:b/>
                <w:sz w:val="20"/>
                <w:szCs w:val="20"/>
              </w:rPr>
            </w:pPr>
            <w:r w:rsidRPr="000A659E">
              <w:rPr>
                <w:rFonts w:cstheme="minorHAnsi"/>
                <w:b/>
                <w:sz w:val="20"/>
                <w:szCs w:val="20"/>
              </w:rPr>
              <w:lastRenderedPageBreak/>
              <w:t>Tehnična izvedba</w:t>
            </w:r>
          </w:p>
        </w:tc>
        <w:tc>
          <w:tcPr>
            <w:tcW w:w="1691" w:type="dxa"/>
            <w:shd w:val="clear" w:color="auto" w:fill="auto"/>
          </w:tcPr>
          <w:p w:rsidR="00EC72C2" w:rsidRPr="000A659E" w:rsidRDefault="00EC72C2" w:rsidP="00B23F61">
            <w:pPr>
              <w:rPr>
                <w:rFonts w:cstheme="minorHAnsi"/>
                <w:sz w:val="20"/>
                <w:szCs w:val="20"/>
              </w:rPr>
            </w:pPr>
            <w:r>
              <w:rPr>
                <w:rFonts w:cstheme="minorHAnsi"/>
                <w:sz w:val="20"/>
                <w:szCs w:val="20"/>
              </w:rPr>
              <w:t>Ne</w:t>
            </w:r>
            <w:r w:rsidRPr="000A659E">
              <w:rPr>
                <w:rFonts w:cstheme="minorHAnsi"/>
                <w:sz w:val="20"/>
                <w:szCs w:val="20"/>
              </w:rPr>
              <w:t>poznavanje tehnike in vrste likovne panoge</w:t>
            </w:r>
            <w:r>
              <w:rPr>
                <w:rFonts w:cstheme="minorHAnsi"/>
                <w:sz w:val="20"/>
                <w:szCs w:val="20"/>
              </w:rPr>
              <w:t>.</w:t>
            </w:r>
          </w:p>
        </w:tc>
        <w:tc>
          <w:tcPr>
            <w:tcW w:w="1618" w:type="dxa"/>
            <w:shd w:val="clear" w:color="auto" w:fill="auto"/>
          </w:tcPr>
          <w:p w:rsidR="00EC72C2" w:rsidRPr="000A659E" w:rsidRDefault="00EC72C2" w:rsidP="00B23F61">
            <w:pPr>
              <w:rPr>
                <w:rFonts w:cstheme="minorHAnsi"/>
                <w:sz w:val="20"/>
                <w:szCs w:val="20"/>
              </w:rPr>
            </w:pPr>
            <w:r w:rsidRPr="000A659E">
              <w:rPr>
                <w:rFonts w:cstheme="minorHAnsi"/>
                <w:sz w:val="20"/>
                <w:szCs w:val="20"/>
              </w:rPr>
              <w:t xml:space="preserve">Slabo poznavanje likovne tehnike, v detajlih </w:t>
            </w:r>
            <w:r>
              <w:rPr>
                <w:rFonts w:cstheme="minorHAnsi"/>
                <w:sz w:val="20"/>
                <w:szCs w:val="20"/>
              </w:rPr>
              <w:t xml:space="preserve">je  </w:t>
            </w:r>
            <w:r w:rsidRPr="000A659E">
              <w:rPr>
                <w:rFonts w:cstheme="minorHAnsi"/>
                <w:sz w:val="20"/>
                <w:szCs w:val="20"/>
              </w:rPr>
              <w:t xml:space="preserve">neprimerna </w:t>
            </w:r>
            <w:r>
              <w:rPr>
                <w:rFonts w:cstheme="minorHAnsi"/>
                <w:sz w:val="20"/>
                <w:szCs w:val="20"/>
              </w:rPr>
              <w:t>izvedba.</w:t>
            </w:r>
            <w:r w:rsidRPr="000A659E">
              <w:rPr>
                <w:rFonts w:cstheme="minorHAnsi"/>
                <w:sz w:val="20"/>
                <w:szCs w:val="20"/>
              </w:rPr>
              <w:t xml:space="preserve"> </w:t>
            </w:r>
          </w:p>
        </w:tc>
        <w:tc>
          <w:tcPr>
            <w:tcW w:w="1532" w:type="dxa"/>
            <w:shd w:val="clear" w:color="auto" w:fill="auto"/>
          </w:tcPr>
          <w:p w:rsidR="00EC72C2" w:rsidRPr="000A659E" w:rsidRDefault="00EC72C2" w:rsidP="00B23F61">
            <w:pPr>
              <w:rPr>
                <w:rFonts w:cstheme="minorHAnsi"/>
                <w:sz w:val="20"/>
                <w:szCs w:val="20"/>
              </w:rPr>
            </w:pPr>
            <w:r w:rsidRPr="000A659E">
              <w:rPr>
                <w:rFonts w:cstheme="minorHAnsi"/>
                <w:sz w:val="20"/>
                <w:szCs w:val="20"/>
              </w:rPr>
              <w:t>Poznavanje likovne tehnike in likovnih izrazil</w:t>
            </w:r>
            <w:r>
              <w:rPr>
                <w:rFonts w:cstheme="minorHAnsi"/>
                <w:sz w:val="20"/>
                <w:szCs w:val="20"/>
              </w:rPr>
              <w:t>.</w:t>
            </w:r>
          </w:p>
        </w:tc>
        <w:tc>
          <w:tcPr>
            <w:tcW w:w="1516" w:type="dxa"/>
            <w:shd w:val="clear" w:color="auto" w:fill="auto"/>
          </w:tcPr>
          <w:p w:rsidR="00EC72C2" w:rsidRPr="000A659E" w:rsidRDefault="00EC72C2" w:rsidP="00B23F61">
            <w:pPr>
              <w:rPr>
                <w:rFonts w:cstheme="minorHAnsi"/>
                <w:sz w:val="20"/>
                <w:szCs w:val="20"/>
              </w:rPr>
            </w:pPr>
            <w:r w:rsidRPr="000A659E">
              <w:rPr>
                <w:rFonts w:cstheme="minorHAnsi"/>
                <w:sz w:val="20"/>
                <w:szCs w:val="20"/>
              </w:rPr>
              <w:t>Dobro poznavanje likovne tehnike in primerna uporabnost, iskanje novih možnosti</w:t>
            </w:r>
            <w:r>
              <w:rPr>
                <w:rFonts w:cstheme="minorHAnsi"/>
                <w:sz w:val="20"/>
                <w:szCs w:val="20"/>
              </w:rPr>
              <w:t>.</w:t>
            </w:r>
          </w:p>
        </w:tc>
        <w:tc>
          <w:tcPr>
            <w:tcW w:w="1582" w:type="dxa"/>
            <w:shd w:val="clear" w:color="auto" w:fill="auto"/>
          </w:tcPr>
          <w:p w:rsidR="00EC72C2" w:rsidRPr="000A659E" w:rsidRDefault="00EC72C2" w:rsidP="00B23F61">
            <w:pPr>
              <w:rPr>
                <w:rFonts w:cstheme="minorHAnsi"/>
                <w:sz w:val="20"/>
                <w:szCs w:val="20"/>
              </w:rPr>
            </w:pPr>
            <w:r w:rsidRPr="000A659E">
              <w:rPr>
                <w:rFonts w:cstheme="minorHAnsi"/>
                <w:sz w:val="20"/>
                <w:szCs w:val="20"/>
              </w:rPr>
              <w:t xml:space="preserve">Tehnična izvedba je </w:t>
            </w:r>
            <w:r w:rsidRPr="00B3578B">
              <w:rPr>
                <w:rFonts w:ascii="Calibri" w:hAnsi="Calibri" w:cs="Calibri"/>
                <w:sz w:val="20"/>
                <w:szCs w:val="20"/>
              </w:rPr>
              <w:t xml:space="preserve">izpeljana </w:t>
            </w:r>
            <w:r>
              <w:rPr>
                <w:rFonts w:cstheme="minorHAnsi"/>
                <w:sz w:val="20"/>
                <w:szCs w:val="20"/>
              </w:rPr>
              <w:t xml:space="preserve">do </w:t>
            </w:r>
            <w:r w:rsidRPr="000A659E">
              <w:rPr>
                <w:rFonts w:cstheme="minorHAnsi"/>
                <w:sz w:val="20"/>
                <w:szCs w:val="20"/>
              </w:rPr>
              <w:t>popolnosti</w:t>
            </w:r>
            <w:r>
              <w:rPr>
                <w:rFonts w:cstheme="minorHAnsi"/>
                <w:sz w:val="20"/>
                <w:szCs w:val="20"/>
              </w:rPr>
              <w:t>.</w:t>
            </w:r>
            <w:r w:rsidRPr="000A659E">
              <w:rPr>
                <w:rFonts w:cstheme="minorHAnsi"/>
                <w:sz w:val="20"/>
                <w:szCs w:val="20"/>
              </w:rPr>
              <w:t xml:space="preserve"> </w:t>
            </w:r>
          </w:p>
        </w:tc>
      </w:tr>
      <w:tr w:rsidR="00EC72C2" w:rsidRPr="000A659E" w:rsidTr="00B23F61">
        <w:tc>
          <w:tcPr>
            <w:tcW w:w="1349" w:type="dxa"/>
            <w:shd w:val="clear" w:color="auto" w:fill="E0E0E0"/>
          </w:tcPr>
          <w:p w:rsidR="00EC72C2" w:rsidRPr="000A659E" w:rsidRDefault="00EC72C2" w:rsidP="00B23F61">
            <w:pPr>
              <w:rPr>
                <w:rFonts w:cstheme="minorHAnsi"/>
                <w:b/>
                <w:sz w:val="20"/>
                <w:szCs w:val="20"/>
              </w:rPr>
            </w:pPr>
            <w:r w:rsidRPr="000A659E">
              <w:rPr>
                <w:rFonts w:cstheme="minorHAnsi"/>
                <w:b/>
                <w:sz w:val="20"/>
                <w:szCs w:val="20"/>
              </w:rPr>
              <w:t>prizadevnost</w:t>
            </w:r>
          </w:p>
        </w:tc>
        <w:tc>
          <w:tcPr>
            <w:tcW w:w="1691" w:type="dxa"/>
            <w:shd w:val="clear" w:color="auto" w:fill="auto"/>
          </w:tcPr>
          <w:p w:rsidR="00EC72C2" w:rsidRPr="000A659E" w:rsidRDefault="00EC72C2" w:rsidP="00B23F61">
            <w:pPr>
              <w:rPr>
                <w:rFonts w:cstheme="minorHAnsi"/>
                <w:sz w:val="20"/>
                <w:szCs w:val="20"/>
              </w:rPr>
            </w:pPr>
            <w:r w:rsidRPr="000A659E">
              <w:rPr>
                <w:rFonts w:cstheme="minorHAnsi"/>
                <w:sz w:val="20"/>
                <w:szCs w:val="20"/>
              </w:rPr>
              <w:t xml:space="preserve">Ležernost, nedokončani izdelki, </w:t>
            </w:r>
          </w:p>
          <w:p w:rsidR="00EC72C2" w:rsidRPr="000A659E" w:rsidRDefault="00EC72C2" w:rsidP="00B23F61">
            <w:pPr>
              <w:rPr>
                <w:rFonts w:cstheme="minorHAnsi"/>
                <w:sz w:val="20"/>
                <w:szCs w:val="20"/>
              </w:rPr>
            </w:pPr>
            <w:r>
              <w:rPr>
                <w:rFonts w:cstheme="minorHAnsi"/>
                <w:sz w:val="20"/>
                <w:szCs w:val="20"/>
              </w:rPr>
              <w:t>p</w:t>
            </w:r>
            <w:r w:rsidRPr="000A659E">
              <w:rPr>
                <w:rFonts w:cstheme="minorHAnsi"/>
                <w:sz w:val="20"/>
                <w:szCs w:val="20"/>
              </w:rPr>
              <w:t>ovršnost</w:t>
            </w:r>
            <w:r>
              <w:rPr>
                <w:rFonts w:cstheme="minorHAnsi"/>
                <w:sz w:val="20"/>
                <w:szCs w:val="20"/>
              </w:rPr>
              <w:t xml:space="preserve"> pri izvedbi.</w:t>
            </w:r>
          </w:p>
        </w:tc>
        <w:tc>
          <w:tcPr>
            <w:tcW w:w="1618" w:type="dxa"/>
            <w:shd w:val="clear" w:color="auto" w:fill="auto"/>
          </w:tcPr>
          <w:p w:rsidR="00EC72C2" w:rsidRPr="000A659E" w:rsidRDefault="00EC72C2" w:rsidP="00B23F61">
            <w:pPr>
              <w:rPr>
                <w:rFonts w:cstheme="minorHAnsi"/>
                <w:sz w:val="20"/>
                <w:szCs w:val="20"/>
              </w:rPr>
            </w:pPr>
            <w:r>
              <w:rPr>
                <w:rFonts w:cstheme="minorHAnsi"/>
                <w:sz w:val="20"/>
                <w:szCs w:val="20"/>
              </w:rPr>
              <w:t>D</w:t>
            </w:r>
            <w:r w:rsidRPr="000A659E">
              <w:rPr>
                <w:rFonts w:cstheme="minorHAnsi"/>
                <w:sz w:val="20"/>
                <w:szCs w:val="20"/>
              </w:rPr>
              <w:t>ijak ni aktiven, nalogo dokonča samo z veliko mero prigovarjanja in spodbude, ni dosleden</w:t>
            </w:r>
            <w:r>
              <w:rPr>
                <w:rFonts w:cstheme="minorHAnsi"/>
                <w:sz w:val="20"/>
                <w:szCs w:val="20"/>
              </w:rPr>
              <w:t>.</w:t>
            </w:r>
          </w:p>
        </w:tc>
        <w:tc>
          <w:tcPr>
            <w:tcW w:w="1532" w:type="dxa"/>
            <w:shd w:val="clear" w:color="auto" w:fill="auto"/>
          </w:tcPr>
          <w:p w:rsidR="00EC72C2" w:rsidRPr="000A659E" w:rsidRDefault="00EC72C2" w:rsidP="00B23F61">
            <w:pPr>
              <w:rPr>
                <w:rFonts w:cstheme="minorHAnsi"/>
                <w:sz w:val="20"/>
                <w:szCs w:val="20"/>
              </w:rPr>
            </w:pPr>
            <w:r w:rsidRPr="000A659E">
              <w:rPr>
                <w:rFonts w:cstheme="minorHAnsi"/>
                <w:sz w:val="20"/>
                <w:szCs w:val="20"/>
              </w:rPr>
              <w:t>Prizadevnost primerna, redko potrebna pomoč, dijak se trudi, je vztrajen in dosleden</w:t>
            </w:r>
            <w:r>
              <w:rPr>
                <w:rFonts w:cstheme="minorHAnsi"/>
                <w:sz w:val="20"/>
                <w:szCs w:val="20"/>
              </w:rPr>
              <w:t>.</w:t>
            </w:r>
          </w:p>
        </w:tc>
        <w:tc>
          <w:tcPr>
            <w:tcW w:w="1516" w:type="dxa"/>
            <w:shd w:val="clear" w:color="auto" w:fill="auto"/>
          </w:tcPr>
          <w:p w:rsidR="00EC72C2" w:rsidRPr="000A659E" w:rsidRDefault="00EC72C2" w:rsidP="00B23F61">
            <w:pPr>
              <w:rPr>
                <w:rFonts w:cstheme="minorHAnsi"/>
                <w:sz w:val="20"/>
                <w:szCs w:val="20"/>
              </w:rPr>
            </w:pPr>
            <w:r w:rsidRPr="000A659E">
              <w:rPr>
                <w:rFonts w:cstheme="minorHAnsi"/>
                <w:sz w:val="20"/>
                <w:szCs w:val="20"/>
              </w:rPr>
              <w:t>Prizadevn</w:t>
            </w:r>
            <w:r>
              <w:rPr>
                <w:rFonts w:cstheme="minorHAnsi"/>
                <w:sz w:val="20"/>
                <w:szCs w:val="20"/>
              </w:rPr>
              <w:t>ost je na vseh nivojih ustrezna</w:t>
            </w:r>
            <w:r w:rsidRPr="000A659E">
              <w:rPr>
                <w:rFonts w:cstheme="minorHAnsi"/>
                <w:sz w:val="20"/>
                <w:szCs w:val="20"/>
              </w:rPr>
              <w:t>, vestno, dosledno in natančno izdela likovno nalogo</w:t>
            </w:r>
            <w:r>
              <w:rPr>
                <w:rFonts w:cstheme="minorHAnsi"/>
                <w:sz w:val="20"/>
                <w:szCs w:val="20"/>
              </w:rPr>
              <w:t>.</w:t>
            </w:r>
          </w:p>
        </w:tc>
        <w:tc>
          <w:tcPr>
            <w:tcW w:w="1582" w:type="dxa"/>
            <w:shd w:val="clear" w:color="auto" w:fill="auto"/>
          </w:tcPr>
          <w:p w:rsidR="00EC72C2" w:rsidRPr="000A659E" w:rsidRDefault="00EC72C2" w:rsidP="00B23F61">
            <w:pPr>
              <w:rPr>
                <w:rFonts w:cstheme="minorHAnsi"/>
                <w:sz w:val="20"/>
                <w:szCs w:val="20"/>
              </w:rPr>
            </w:pPr>
            <w:r w:rsidRPr="000A659E">
              <w:rPr>
                <w:rFonts w:cstheme="minorHAnsi"/>
                <w:sz w:val="20"/>
                <w:szCs w:val="20"/>
              </w:rPr>
              <w:t>Popolnoma samostojno izdela likovno nalogo z veliko prizadevnosti, dijak izdela več likovnih izdelkov</w:t>
            </w:r>
            <w:r>
              <w:rPr>
                <w:rFonts w:cstheme="minorHAnsi"/>
                <w:sz w:val="20"/>
                <w:szCs w:val="20"/>
              </w:rPr>
              <w:t>.</w:t>
            </w:r>
            <w:r w:rsidRPr="000A659E">
              <w:rPr>
                <w:rFonts w:cstheme="minorHAnsi"/>
                <w:sz w:val="20"/>
                <w:szCs w:val="20"/>
              </w:rPr>
              <w:t xml:space="preserve"> </w:t>
            </w:r>
          </w:p>
        </w:tc>
      </w:tr>
    </w:tbl>
    <w:p w:rsidR="00EC72C2" w:rsidRDefault="00EC72C2" w:rsidP="00EC72C2">
      <w:pPr>
        <w:pBdr>
          <w:top w:val="single" w:sz="4" w:space="1" w:color="auto"/>
          <w:left w:val="single" w:sz="4" w:space="4" w:color="auto"/>
          <w:bottom w:val="single" w:sz="4" w:space="1" w:color="auto"/>
          <w:right w:val="single" w:sz="4" w:space="4" w:color="auto"/>
        </w:pBdr>
      </w:pPr>
    </w:p>
    <w:p w:rsidR="00EC72C2" w:rsidRDefault="00EC72C2" w:rsidP="004514F8"/>
    <w:p w:rsidR="004514F8" w:rsidRDefault="004514F8" w:rsidP="004514F8">
      <w:pPr>
        <w:pBdr>
          <w:top w:val="single" w:sz="4" w:space="1" w:color="auto"/>
          <w:left w:val="single" w:sz="4" w:space="4" w:color="auto"/>
          <w:bottom w:val="single" w:sz="4" w:space="1" w:color="auto"/>
          <w:right w:val="single" w:sz="4" w:space="4" w:color="auto"/>
        </w:pBdr>
      </w:pPr>
      <w:r>
        <w:t>Vsebino izpita in izpitnih vprašanj določi profesor v skladu z učnim načrtom in predelani učni snovi za posamezen letnik.</w:t>
      </w:r>
    </w:p>
    <w:p w:rsidR="004514F8" w:rsidRDefault="004514F8" w:rsidP="004514F8">
      <w:pPr>
        <w:pBdr>
          <w:top w:val="single" w:sz="4" w:space="1" w:color="auto"/>
          <w:left w:val="single" w:sz="4" w:space="4" w:color="auto"/>
          <w:bottom w:val="single" w:sz="4" w:space="1" w:color="auto"/>
          <w:right w:val="single" w:sz="4" w:space="4" w:color="auto"/>
        </w:pBdr>
      </w:pPr>
      <w:r>
        <w:t xml:space="preserve">Zapisala: Nadja Blatnik                                                                       </w:t>
      </w:r>
      <w:r w:rsidR="000D21C0">
        <w:t xml:space="preserve">                      Kamnik, 29. 8. 20</w:t>
      </w:r>
      <w:r w:rsidR="00E41FB8">
        <w:t>2</w:t>
      </w:r>
      <w:r w:rsidR="001F14DD">
        <w:t>4</w:t>
      </w:r>
    </w:p>
    <w:p w:rsidR="004514F8" w:rsidRDefault="004514F8" w:rsidP="004129E3">
      <w:pPr>
        <w:pBdr>
          <w:top w:val="single" w:sz="4" w:space="1" w:color="auto"/>
          <w:left w:val="single" w:sz="4" w:space="0" w:color="auto"/>
          <w:bottom w:val="single" w:sz="4" w:space="1" w:color="auto"/>
          <w:right w:val="single" w:sz="4" w:space="4" w:color="auto"/>
        </w:pBdr>
        <w:jc w:val="both"/>
      </w:pPr>
      <w:r>
        <w:rPr>
          <w:noProof/>
          <w:lang w:eastAsia="sl-SI"/>
        </w:rPr>
        <w:drawing>
          <wp:inline distT="0" distB="0" distL="0" distR="0" wp14:anchorId="0601C670" wp14:editId="0D267422">
            <wp:extent cx="902335" cy="878840"/>
            <wp:effectExtent l="0" t="0" r="0" b="0"/>
            <wp:docPr id="5" name="Picture 5" descr="C:\Users\Nadja\Documents\Nadja sola\Slikovno gradivo\Razno\rdec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ja\Documents\Nadja sola\Slikovno gradivo\Razno\rdeci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2335" cy="878840"/>
                    </a:xfrm>
                    <a:prstGeom prst="rect">
                      <a:avLst/>
                    </a:prstGeom>
                    <a:noFill/>
                    <a:ln>
                      <a:noFill/>
                    </a:ln>
                  </pic:spPr>
                </pic:pic>
              </a:graphicData>
            </a:graphic>
          </wp:inline>
        </w:drawing>
      </w:r>
    </w:p>
    <w:p w:rsidR="004129E3" w:rsidRDefault="004129E3" w:rsidP="004129E3">
      <w:pPr>
        <w:jc w:val="both"/>
      </w:pPr>
      <w:r>
        <w:t>Na podlagi 64. člena Zakona o organizaciji in financiranju vzgoje in izobraževanja  in v skladu z določili Pravilnika o ocenjevanju znanja v srednjih šolah ter veljavnega učnega načrta za UMETNOSTNO ZGODOVINO, LIKOVNO UMETNOST IN UMETNOST je strokovni aktiv z</w:t>
      </w:r>
      <w:r w:rsidR="000D21C0">
        <w:t>a UMETNOST na svojem sestanku 29. 8. 20</w:t>
      </w:r>
      <w:r w:rsidR="006E27B8">
        <w:t>2</w:t>
      </w:r>
      <w:r w:rsidR="001F14DD">
        <w:t>4</w:t>
      </w:r>
      <w:r>
        <w:t xml:space="preserve"> </w:t>
      </w:r>
      <w:r>
        <w:rPr>
          <w:b/>
        </w:rPr>
        <w:t>sprejel usklajena  merila za ocenjevanje za POPRAVNE IZPITE</w:t>
      </w:r>
      <w:r>
        <w:t xml:space="preserve">. </w:t>
      </w:r>
    </w:p>
    <w:p w:rsidR="006924D2" w:rsidRDefault="006924D2" w:rsidP="006924D2">
      <w:pPr>
        <w:pBdr>
          <w:top w:val="single" w:sz="4" w:space="1" w:color="auto"/>
          <w:left w:val="single" w:sz="4" w:space="0" w:color="auto"/>
          <w:bottom w:val="single" w:sz="4" w:space="1" w:color="auto"/>
          <w:right w:val="single" w:sz="4" w:space="4" w:color="auto"/>
        </w:pBdr>
        <w:jc w:val="both"/>
      </w:pPr>
      <w:r>
        <w:t>1.Popravni izpit je  samo v pisni obliki in traja 45 minut.</w:t>
      </w:r>
    </w:p>
    <w:p w:rsidR="006924D2" w:rsidRDefault="006924D2" w:rsidP="006924D2">
      <w:pPr>
        <w:pBdr>
          <w:top w:val="single" w:sz="4" w:space="1" w:color="auto"/>
          <w:left w:val="single" w:sz="4" w:space="0" w:color="auto"/>
          <w:bottom w:val="single" w:sz="4" w:space="1" w:color="auto"/>
          <w:right w:val="single" w:sz="4" w:space="4" w:color="auto"/>
        </w:pBdr>
        <w:jc w:val="both"/>
      </w:pPr>
      <w:r>
        <w:t xml:space="preserve"> Merila za določanja ocene  pisnega izpita so:</w:t>
      </w:r>
    </w:p>
    <w:p w:rsidR="006924D2" w:rsidRDefault="006924D2" w:rsidP="006924D2">
      <w:pPr>
        <w:pBdr>
          <w:top w:val="single" w:sz="4" w:space="1" w:color="auto"/>
          <w:left w:val="single" w:sz="4" w:space="0" w:color="auto"/>
          <w:bottom w:val="single" w:sz="4" w:space="1" w:color="auto"/>
          <w:right w:val="single" w:sz="4" w:space="4" w:color="auto"/>
        </w:pBdr>
        <w:jc w:val="both"/>
      </w:pPr>
      <w:r>
        <w:t xml:space="preserve">-  100-88 %  odlično (5); </w:t>
      </w:r>
    </w:p>
    <w:p w:rsidR="006924D2" w:rsidRDefault="006924D2" w:rsidP="006924D2">
      <w:pPr>
        <w:pBdr>
          <w:top w:val="single" w:sz="4" w:space="1" w:color="auto"/>
          <w:left w:val="single" w:sz="4" w:space="0" w:color="auto"/>
          <w:bottom w:val="single" w:sz="4" w:space="1" w:color="auto"/>
          <w:right w:val="single" w:sz="4" w:space="4" w:color="auto"/>
        </w:pBdr>
        <w:jc w:val="both"/>
      </w:pPr>
      <w:r>
        <w:t xml:space="preserve">-  87-75 % prav dobro (4); </w:t>
      </w:r>
    </w:p>
    <w:p w:rsidR="006924D2" w:rsidRDefault="006924D2" w:rsidP="006924D2">
      <w:pPr>
        <w:pBdr>
          <w:top w:val="single" w:sz="4" w:space="1" w:color="auto"/>
          <w:left w:val="single" w:sz="4" w:space="0" w:color="auto"/>
          <w:bottom w:val="single" w:sz="4" w:space="1" w:color="auto"/>
          <w:right w:val="single" w:sz="4" w:space="4" w:color="auto"/>
        </w:pBdr>
        <w:jc w:val="both"/>
      </w:pPr>
      <w:r>
        <w:lastRenderedPageBreak/>
        <w:t>-  74- 62 %  dobro (3);</w:t>
      </w:r>
    </w:p>
    <w:p w:rsidR="006924D2" w:rsidRDefault="006924D2" w:rsidP="006924D2">
      <w:pPr>
        <w:pBdr>
          <w:top w:val="single" w:sz="4" w:space="1" w:color="auto"/>
          <w:left w:val="single" w:sz="4" w:space="0" w:color="auto"/>
          <w:bottom w:val="single" w:sz="4" w:space="1" w:color="auto"/>
          <w:right w:val="single" w:sz="4" w:space="4" w:color="auto"/>
        </w:pBdr>
        <w:jc w:val="both"/>
      </w:pPr>
      <w:r>
        <w:t>-  61-50 %  zadostno (2);</w:t>
      </w:r>
    </w:p>
    <w:p w:rsidR="006924D2" w:rsidRDefault="006924D2" w:rsidP="006924D2">
      <w:pPr>
        <w:pBdr>
          <w:top w:val="single" w:sz="4" w:space="1" w:color="auto"/>
          <w:left w:val="single" w:sz="4" w:space="0" w:color="auto"/>
          <w:bottom w:val="single" w:sz="4" w:space="1" w:color="auto"/>
          <w:right w:val="single" w:sz="4" w:space="4" w:color="auto"/>
        </w:pBdr>
        <w:spacing w:after="0" w:line="240" w:lineRule="auto"/>
        <w:jc w:val="both"/>
      </w:pPr>
      <w:r>
        <w:t>-  manj kot 50%  nezadostno (1).</w:t>
      </w:r>
    </w:p>
    <w:p w:rsidR="006924D2" w:rsidRDefault="006924D2" w:rsidP="006924D2">
      <w:pPr>
        <w:pBdr>
          <w:top w:val="single" w:sz="4" w:space="1" w:color="auto"/>
          <w:left w:val="single" w:sz="4" w:space="0" w:color="auto"/>
          <w:bottom w:val="single" w:sz="4" w:space="1" w:color="auto"/>
          <w:right w:val="single" w:sz="4" w:space="4" w:color="auto"/>
        </w:pBdr>
        <w:spacing w:after="0" w:line="240" w:lineRule="auto"/>
        <w:jc w:val="both"/>
      </w:pPr>
    </w:p>
    <w:p w:rsidR="00EC72C2" w:rsidRDefault="006924D2" w:rsidP="00EC72C2">
      <w:pPr>
        <w:pBdr>
          <w:top w:val="single" w:sz="4" w:space="1" w:color="auto"/>
          <w:left w:val="single" w:sz="4" w:space="4" w:color="auto"/>
          <w:bottom w:val="single" w:sz="4" w:space="1" w:color="auto"/>
          <w:right w:val="single" w:sz="4" w:space="4" w:color="auto"/>
        </w:pBdr>
      </w:pPr>
      <w:r>
        <w:t>2. Če ima kandidat posebne potrebe in se laže izraža ustno kot pisno, je lahko izpit tudi v ustni obliki. V tem primeru  prej izbere list s tremi vprašanji. Na odgovarjanje se pripravlja 15 minut, nato odgovarja pred tričlansko komisijo. Trajanje izpita je največ 30 minut</w:t>
      </w:r>
      <w:r w:rsidR="00EC72C2">
        <w:t xml:space="preserve"> (oziroma je časovno prilagojen vrsti kandidatovega primanjkljaja).</w:t>
      </w:r>
    </w:p>
    <w:p w:rsidR="006924D2" w:rsidRDefault="00EC72C2" w:rsidP="00EC72C2">
      <w:pPr>
        <w:pBdr>
          <w:top w:val="single" w:sz="4" w:space="1" w:color="auto"/>
          <w:left w:val="single" w:sz="4" w:space="0" w:color="auto"/>
          <w:bottom w:val="single" w:sz="4" w:space="1" w:color="auto"/>
          <w:right w:val="single" w:sz="4" w:space="4" w:color="auto"/>
        </w:pBdr>
        <w:jc w:val="both"/>
      </w:pPr>
      <w:r>
        <w:t xml:space="preserve"> </w:t>
      </w:r>
      <w:r w:rsidR="006924D2">
        <w:t>Merila za določanja ocene (dosežen delež za pozitivno oceno pri ustnem izpitu):</w:t>
      </w:r>
    </w:p>
    <w:p w:rsidR="006924D2" w:rsidRDefault="006924D2" w:rsidP="006924D2">
      <w:pPr>
        <w:pBdr>
          <w:top w:val="single" w:sz="4" w:space="1" w:color="auto"/>
          <w:left w:val="single" w:sz="4" w:space="0" w:color="auto"/>
          <w:bottom w:val="single" w:sz="4" w:space="1" w:color="auto"/>
          <w:right w:val="single" w:sz="4" w:space="4" w:color="auto"/>
        </w:pBdr>
        <w:spacing w:after="0" w:line="240" w:lineRule="auto"/>
        <w:jc w:val="both"/>
      </w:pPr>
    </w:p>
    <w:p w:rsidR="006924D2" w:rsidRDefault="006924D2" w:rsidP="006924D2">
      <w:pPr>
        <w:pBdr>
          <w:top w:val="single" w:sz="4" w:space="1" w:color="auto"/>
          <w:left w:val="single" w:sz="4" w:space="0" w:color="auto"/>
          <w:bottom w:val="single" w:sz="4" w:space="1" w:color="auto"/>
          <w:right w:val="single" w:sz="4" w:space="4" w:color="auto"/>
        </w:pBdr>
        <w:jc w:val="both"/>
      </w:pPr>
      <w:r>
        <w:t>nezadostno (1) – učenec pozna drobce učne snovi, vendar zamenjuje pojme, snov obnavlja nerazumsko, ne pozna bistva;</w:t>
      </w:r>
    </w:p>
    <w:p w:rsidR="006924D2" w:rsidRDefault="006924D2" w:rsidP="006924D2">
      <w:pPr>
        <w:pBdr>
          <w:top w:val="single" w:sz="4" w:space="1" w:color="auto"/>
          <w:left w:val="single" w:sz="4" w:space="0" w:color="auto"/>
          <w:bottom w:val="single" w:sz="4" w:space="1" w:color="auto"/>
          <w:right w:val="single" w:sz="4" w:space="4" w:color="auto"/>
        </w:pBdr>
        <w:jc w:val="both"/>
      </w:pPr>
      <w:r>
        <w:t>zadostno (2) – posredovanje znanja je skopo, vendar vsebuje bistvene elemente, na katerih je mogoče graditi temeljno znanje; snovi v celoti ne razume;</w:t>
      </w:r>
    </w:p>
    <w:p w:rsidR="006924D2" w:rsidRDefault="006924D2" w:rsidP="006924D2">
      <w:pPr>
        <w:pBdr>
          <w:top w:val="single" w:sz="4" w:space="1" w:color="auto"/>
          <w:left w:val="single" w:sz="4" w:space="0" w:color="auto"/>
          <w:bottom w:val="single" w:sz="4" w:space="1" w:color="auto"/>
          <w:right w:val="single" w:sz="4" w:space="4" w:color="auto"/>
        </w:pBdr>
        <w:jc w:val="both"/>
      </w:pPr>
      <w:r>
        <w:t>dobro (3) – posredovano znanje je solidno, vključuje razumevanje snovi, vendar brez globine in podrobnosti; znanje ima vrzeli; primeri so navedeni po učbeniku ali razlagi; zna opazovati, vendar potrebuje več pomoči pri analizi in sintezi;</w:t>
      </w:r>
    </w:p>
    <w:p w:rsidR="006924D2" w:rsidRDefault="006924D2" w:rsidP="006924D2">
      <w:pPr>
        <w:pBdr>
          <w:top w:val="single" w:sz="4" w:space="1" w:color="auto"/>
          <w:left w:val="single" w:sz="4" w:space="0" w:color="auto"/>
          <w:bottom w:val="single" w:sz="4" w:space="1" w:color="auto"/>
          <w:right w:val="single" w:sz="4" w:space="4" w:color="auto"/>
        </w:pBdr>
        <w:jc w:val="both"/>
      </w:pPr>
      <w:r>
        <w:t>prav dobro (4) – obnavljanje znanja zajema točno dojemanje bistva pojmov; navaja primere iz lastnih izkušenj, zna jih pojasniti; znanje je utrjeno in brez vrzeli; napake so redke; sposoben je vodene analize in sinteze, opazovanja in izločanja bistva pojavov;</w:t>
      </w:r>
    </w:p>
    <w:p w:rsidR="006924D2" w:rsidRDefault="006924D2" w:rsidP="006924D2">
      <w:pPr>
        <w:pBdr>
          <w:top w:val="single" w:sz="4" w:space="1" w:color="auto"/>
          <w:left w:val="single" w:sz="4" w:space="0" w:color="auto"/>
          <w:bottom w:val="single" w:sz="4" w:space="1" w:color="auto"/>
          <w:right w:val="single" w:sz="4" w:space="4" w:color="auto"/>
        </w:pBdr>
        <w:jc w:val="both"/>
      </w:pPr>
      <w:r>
        <w:t>odlično (5) – obnavljanje znanja kaže zelo dobro poznavanje pojmov, mogoče ga je prekiniti z dodatnimi vprašanji, a učenca to ne zmede; snov posreduje na svoj način, razmišlja glasno in navaja izvirne in praktične primere; snov samostojno povezuje in zaključuje; pojavljajo se izvirne zamisli, ki jih zna zagovarjati in analizirati.</w:t>
      </w:r>
    </w:p>
    <w:p w:rsidR="004514F8" w:rsidRDefault="004514F8" w:rsidP="004514F8">
      <w:r>
        <w:t>3. Določitev vsebin izpita in izpitnih vprašanj, skladno z učnim načrtom za predmet</w:t>
      </w:r>
    </w:p>
    <w:p w:rsidR="004514F8" w:rsidRDefault="004514F8" w:rsidP="004514F8">
      <w:pPr>
        <w:pBdr>
          <w:top w:val="single" w:sz="4" w:space="1" w:color="auto"/>
          <w:left w:val="single" w:sz="4" w:space="4" w:color="auto"/>
          <w:bottom w:val="single" w:sz="4" w:space="1" w:color="auto"/>
          <w:right w:val="single" w:sz="4" w:space="4" w:color="auto"/>
        </w:pBdr>
      </w:pPr>
      <w:r>
        <w:t>Vsebino izpita in izpitnih vprašanj določi profesor v skladu z učnim načrtom in predelani učni snovi za posamezen letnik.</w:t>
      </w:r>
    </w:p>
    <w:p w:rsidR="002F483F" w:rsidRDefault="002F483F" w:rsidP="002F483F">
      <w:pPr>
        <w:pBdr>
          <w:top w:val="single" w:sz="4" w:space="1" w:color="auto"/>
          <w:left w:val="single" w:sz="4" w:space="4" w:color="auto"/>
          <w:bottom w:val="single" w:sz="4" w:space="1" w:color="auto"/>
          <w:right w:val="single" w:sz="4" w:space="4" w:color="auto"/>
        </w:pBdr>
      </w:pPr>
      <w:r>
        <w:t>4. Posebnosti</w:t>
      </w:r>
    </w:p>
    <w:p w:rsidR="002F483F" w:rsidRDefault="002F483F" w:rsidP="002F483F">
      <w:pPr>
        <w:pBdr>
          <w:top w:val="single" w:sz="4" w:space="1" w:color="auto"/>
          <w:left w:val="single" w:sz="4" w:space="4" w:color="auto"/>
          <w:bottom w:val="single" w:sz="4" w:space="1" w:color="auto"/>
          <w:right w:val="single" w:sz="4" w:space="4" w:color="auto"/>
        </w:pBdr>
      </w:pPr>
      <w:r>
        <w:t>Pri umetnostni zgodovini so lahko posebni primeri pri opravljanju popravnih izpitov. Ti se navezujejo na priprave na maturo pri umetnostni zgodovini.</w:t>
      </w:r>
    </w:p>
    <w:p w:rsidR="002F483F" w:rsidRDefault="002F483F" w:rsidP="002F483F">
      <w:pPr>
        <w:pBdr>
          <w:top w:val="single" w:sz="4" w:space="1" w:color="auto"/>
          <w:left w:val="single" w:sz="4" w:space="4" w:color="auto"/>
          <w:bottom w:val="single" w:sz="4" w:space="1" w:color="auto"/>
          <w:right w:val="single" w:sz="4" w:space="4" w:color="auto"/>
        </w:pBdr>
      </w:pPr>
      <w:r>
        <w:t>Dijak, ki se pripravlja na maturo pri umetnostni zgodovini, je ocenjen. Pri vseh ocenjevanjih mora biti ocenjen pozitivno. Če je v katerem delu</w:t>
      </w:r>
      <w:r w:rsidR="00EC72C2">
        <w:t xml:space="preserve"> snovi</w:t>
      </w:r>
      <w:r>
        <w:t xml:space="preserve"> ocenjen negativno, je končna ocena iz umetnostne zgodovine nezadostno (1). Dijak opravlja popravni izpit le iz tistega dela, kjer je bil negativno ocenjen.</w:t>
      </w:r>
    </w:p>
    <w:p w:rsidR="002F483F" w:rsidRDefault="002F483F" w:rsidP="002F483F">
      <w:pPr>
        <w:pBdr>
          <w:top w:val="single" w:sz="4" w:space="1" w:color="auto"/>
          <w:left w:val="single" w:sz="4" w:space="4" w:color="auto"/>
          <w:bottom w:val="single" w:sz="4" w:space="1" w:color="auto"/>
          <w:right w:val="single" w:sz="4" w:space="4" w:color="auto"/>
        </w:pBdr>
      </w:pPr>
      <w:r>
        <w:t>V teh primerih opravlja izpit samo pisno.</w:t>
      </w:r>
    </w:p>
    <w:p w:rsidR="00773FB7" w:rsidRDefault="002F483F" w:rsidP="002F483F">
      <w:pPr>
        <w:pBdr>
          <w:top w:val="single" w:sz="4" w:space="1" w:color="auto"/>
          <w:left w:val="single" w:sz="4" w:space="4" w:color="auto"/>
          <w:bottom w:val="single" w:sz="4" w:space="1" w:color="auto"/>
          <w:right w:val="single" w:sz="4" w:space="4" w:color="auto"/>
        </w:pBdr>
      </w:pPr>
      <w:r>
        <w:lastRenderedPageBreak/>
        <w:t xml:space="preserve">Pri likovni umetnosti v 1. letniku je predmet razdeljen na umetnostno zgodovino in likovno snovanje. Dijak mora biti pozitiven iz obeh delov tega predmeta. Če je npr. pozitiven samo pri likovnem snovanju, pri umetnostni zgodovini pa ne (in obratno), sledi popravni izpit. </w:t>
      </w:r>
    </w:p>
    <w:p w:rsidR="004514F8" w:rsidRDefault="002F483F" w:rsidP="002F483F">
      <w:pPr>
        <w:pBdr>
          <w:top w:val="single" w:sz="4" w:space="1" w:color="auto"/>
          <w:left w:val="single" w:sz="4" w:space="4" w:color="auto"/>
          <w:bottom w:val="single" w:sz="4" w:space="1" w:color="auto"/>
          <w:right w:val="single" w:sz="4" w:space="4" w:color="auto"/>
        </w:pBdr>
      </w:pPr>
      <w:r>
        <w:t xml:space="preserve">Če je dijak 1. letnika negativen ali neocenjen iz likovnega snovanja, pri umetnostni zgodovini pa je pozitiven, mora na popravni izpit prinesti </w:t>
      </w:r>
      <w:r w:rsidR="00EC72C2">
        <w:t>dve lastni likovni deli</w:t>
      </w:r>
      <w:r>
        <w:t>, s</w:t>
      </w:r>
      <w:r w:rsidR="00EC72C2">
        <w:t>kladni</w:t>
      </w:r>
      <w:r>
        <w:t xml:space="preserve"> z učnim načrtom</w:t>
      </w:r>
      <w:r w:rsidR="00EC72C2">
        <w:t xml:space="preserve"> in po predhodnem dogovoru s profesorjem</w:t>
      </w:r>
      <w:r>
        <w:t>. Če pa je negativen iz obeh delov predmeta, mora po uspešno opravljenem popravnem izpitu prinesti še zahtevane likovne izdelke.</w:t>
      </w:r>
    </w:p>
    <w:p w:rsidR="00EC72C2" w:rsidRDefault="00EC72C2" w:rsidP="002F483F">
      <w:pPr>
        <w:pBdr>
          <w:top w:val="single" w:sz="4" w:space="1" w:color="auto"/>
          <w:left w:val="single" w:sz="4" w:space="4" w:color="auto"/>
          <w:bottom w:val="single" w:sz="4" w:space="1" w:color="auto"/>
          <w:right w:val="single" w:sz="4" w:space="4" w:color="auto"/>
        </w:pBdr>
      </w:pPr>
      <w:r>
        <w:t>Kriteriji za ocenjevanje likovnih izdelkov 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641"/>
        <w:gridCol w:w="1565"/>
        <w:gridCol w:w="1491"/>
        <w:gridCol w:w="1477"/>
        <w:gridCol w:w="1547"/>
      </w:tblGrid>
      <w:tr w:rsidR="00EC72C2" w:rsidRPr="000A659E" w:rsidTr="00B23F61">
        <w:tc>
          <w:tcPr>
            <w:tcW w:w="1349" w:type="dxa"/>
            <w:tcBorders>
              <w:bottom w:val="single" w:sz="4" w:space="0" w:color="auto"/>
            </w:tcBorders>
            <w:shd w:val="clear" w:color="auto" w:fill="E6E6E6"/>
          </w:tcPr>
          <w:p w:rsidR="00EC72C2" w:rsidRPr="000A659E" w:rsidRDefault="00EC72C2" w:rsidP="00B23F61">
            <w:pPr>
              <w:rPr>
                <w:rFonts w:cstheme="minorHAnsi"/>
                <w:b/>
                <w:sz w:val="20"/>
                <w:szCs w:val="20"/>
                <w:highlight w:val="lightGray"/>
              </w:rPr>
            </w:pPr>
          </w:p>
        </w:tc>
        <w:tc>
          <w:tcPr>
            <w:tcW w:w="1691" w:type="dxa"/>
            <w:shd w:val="clear" w:color="auto" w:fill="E6E6E6"/>
          </w:tcPr>
          <w:p w:rsidR="00EC72C2" w:rsidRPr="000A659E" w:rsidRDefault="00EC72C2" w:rsidP="00B23F61">
            <w:pPr>
              <w:rPr>
                <w:rFonts w:cstheme="minorHAnsi"/>
                <w:b/>
                <w:sz w:val="20"/>
                <w:szCs w:val="20"/>
              </w:rPr>
            </w:pPr>
            <w:r w:rsidRPr="000A659E">
              <w:rPr>
                <w:rFonts w:cstheme="minorHAnsi"/>
                <w:b/>
                <w:sz w:val="20"/>
                <w:szCs w:val="20"/>
              </w:rPr>
              <w:t>Nezadostno 1</w:t>
            </w:r>
          </w:p>
        </w:tc>
        <w:tc>
          <w:tcPr>
            <w:tcW w:w="1618" w:type="dxa"/>
            <w:shd w:val="clear" w:color="auto" w:fill="E6E6E6"/>
          </w:tcPr>
          <w:p w:rsidR="00EC72C2" w:rsidRPr="000A659E" w:rsidRDefault="00EC72C2" w:rsidP="00B23F61">
            <w:pPr>
              <w:rPr>
                <w:rFonts w:cstheme="minorHAnsi"/>
                <w:b/>
                <w:sz w:val="20"/>
                <w:szCs w:val="20"/>
              </w:rPr>
            </w:pPr>
            <w:r w:rsidRPr="000A659E">
              <w:rPr>
                <w:rFonts w:cstheme="minorHAnsi"/>
                <w:b/>
                <w:sz w:val="20"/>
                <w:szCs w:val="20"/>
              </w:rPr>
              <w:t xml:space="preserve">Zadostno 2 </w:t>
            </w:r>
          </w:p>
        </w:tc>
        <w:tc>
          <w:tcPr>
            <w:tcW w:w="1532" w:type="dxa"/>
            <w:shd w:val="clear" w:color="auto" w:fill="E6E6E6"/>
          </w:tcPr>
          <w:p w:rsidR="00EC72C2" w:rsidRPr="000A659E" w:rsidRDefault="00EC72C2" w:rsidP="00B23F61">
            <w:pPr>
              <w:rPr>
                <w:rFonts w:cstheme="minorHAnsi"/>
                <w:b/>
                <w:sz w:val="20"/>
                <w:szCs w:val="20"/>
              </w:rPr>
            </w:pPr>
            <w:r w:rsidRPr="000A659E">
              <w:rPr>
                <w:rFonts w:cstheme="minorHAnsi"/>
                <w:b/>
                <w:sz w:val="20"/>
                <w:szCs w:val="20"/>
              </w:rPr>
              <w:t>Dobro 3</w:t>
            </w:r>
          </w:p>
        </w:tc>
        <w:tc>
          <w:tcPr>
            <w:tcW w:w="1516" w:type="dxa"/>
            <w:shd w:val="clear" w:color="auto" w:fill="E6E6E6"/>
          </w:tcPr>
          <w:p w:rsidR="00EC72C2" w:rsidRPr="000A659E" w:rsidRDefault="00EC72C2" w:rsidP="00B23F61">
            <w:pPr>
              <w:rPr>
                <w:rFonts w:cstheme="minorHAnsi"/>
                <w:b/>
                <w:sz w:val="20"/>
                <w:szCs w:val="20"/>
              </w:rPr>
            </w:pPr>
            <w:r w:rsidRPr="000A659E">
              <w:rPr>
                <w:rFonts w:cstheme="minorHAnsi"/>
                <w:b/>
                <w:sz w:val="20"/>
                <w:szCs w:val="20"/>
              </w:rPr>
              <w:t>Prav dobro 4</w:t>
            </w:r>
          </w:p>
        </w:tc>
        <w:tc>
          <w:tcPr>
            <w:tcW w:w="1582" w:type="dxa"/>
            <w:shd w:val="clear" w:color="auto" w:fill="E6E6E6"/>
          </w:tcPr>
          <w:p w:rsidR="00EC72C2" w:rsidRPr="000A659E" w:rsidRDefault="00EC72C2" w:rsidP="00B23F61">
            <w:pPr>
              <w:rPr>
                <w:rFonts w:cstheme="minorHAnsi"/>
                <w:b/>
                <w:sz w:val="20"/>
                <w:szCs w:val="20"/>
              </w:rPr>
            </w:pPr>
            <w:r w:rsidRPr="000A659E">
              <w:rPr>
                <w:rFonts w:cstheme="minorHAnsi"/>
                <w:b/>
                <w:sz w:val="20"/>
                <w:szCs w:val="20"/>
              </w:rPr>
              <w:t>Odlično 5</w:t>
            </w:r>
          </w:p>
        </w:tc>
      </w:tr>
      <w:tr w:rsidR="00EC72C2" w:rsidRPr="000A659E" w:rsidTr="00B23F61">
        <w:tc>
          <w:tcPr>
            <w:tcW w:w="1349" w:type="dxa"/>
            <w:shd w:val="clear" w:color="auto" w:fill="E0E0E0"/>
          </w:tcPr>
          <w:p w:rsidR="00EC72C2" w:rsidRPr="000A659E" w:rsidRDefault="00EC72C2" w:rsidP="00B23F61">
            <w:pPr>
              <w:rPr>
                <w:rFonts w:cstheme="minorHAnsi"/>
                <w:b/>
                <w:sz w:val="20"/>
                <w:szCs w:val="20"/>
              </w:rPr>
            </w:pPr>
            <w:r w:rsidRPr="000A659E">
              <w:rPr>
                <w:rFonts w:cstheme="minorHAnsi"/>
                <w:b/>
                <w:sz w:val="20"/>
                <w:szCs w:val="20"/>
              </w:rPr>
              <w:t>Ustreznost izdelka likovni nalogi</w:t>
            </w:r>
          </w:p>
        </w:tc>
        <w:tc>
          <w:tcPr>
            <w:tcW w:w="1691" w:type="dxa"/>
            <w:shd w:val="clear" w:color="auto" w:fill="auto"/>
          </w:tcPr>
          <w:p w:rsidR="00EC72C2" w:rsidRPr="000A659E" w:rsidRDefault="00EC72C2" w:rsidP="00B23F61">
            <w:pPr>
              <w:rPr>
                <w:rFonts w:cstheme="minorHAnsi"/>
                <w:sz w:val="20"/>
                <w:szCs w:val="20"/>
              </w:rPr>
            </w:pPr>
            <w:r w:rsidRPr="000A659E">
              <w:rPr>
                <w:rFonts w:cstheme="minorHAnsi"/>
                <w:sz w:val="20"/>
                <w:szCs w:val="20"/>
              </w:rPr>
              <w:t xml:space="preserve">Ni občutil likovnega problema, </w:t>
            </w:r>
          </w:p>
          <w:p w:rsidR="00EC72C2" w:rsidRPr="000A659E" w:rsidRDefault="00EC72C2" w:rsidP="00B23F61">
            <w:pPr>
              <w:rPr>
                <w:rFonts w:cstheme="minorHAnsi"/>
                <w:sz w:val="20"/>
                <w:szCs w:val="20"/>
              </w:rPr>
            </w:pPr>
            <w:r w:rsidRPr="000A659E">
              <w:rPr>
                <w:rFonts w:cstheme="minorHAnsi"/>
                <w:sz w:val="20"/>
                <w:szCs w:val="20"/>
              </w:rPr>
              <w:t>Izdelek ne ustreza likovni nalogi</w:t>
            </w:r>
            <w:r>
              <w:rPr>
                <w:rFonts w:cstheme="minorHAnsi"/>
                <w:sz w:val="20"/>
                <w:szCs w:val="20"/>
              </w:rPr>
              <w:t>.</w:t>
            </w:r>
          </w:p>
        </w:tc>
        <w:tc>
          <w:tcPr>
            <w:tcW w:w="1618" w:type="dxa"/>
            <w:shd w:val="clear" w:color="auto" w:fill="auto"/>
          </w:tcPr>
          <w:p w:rsidR="00EC72C2" w:rsidRPr="000A659E" w:rsidRDefault="00EC72C2" w:rsidP="00B23F61">
            <w:pPr>
              <w:rPr>
                <w:rFonts w:cstheme="minorHAnsi"/>
                <w:sz w:val="20"/>
                <w:szCs w:val="20"/>
              </w:rPr>
            </w:pPr>
            <w:r w:rsidRPr="000A659E">
              <w:rPr>
                <w:rFonts w:cstheme="minorHAnsi"/>
                <w:sz w:val="20"/>
                <w:szCs w:val="20"/>
              </w:rPr>
              <w:t>Rahlo začuten likovni problem, izdelek se samo v detajlih dotika likovne naloge</w:t>
            </w:r>
            <w:r>
              <w:rPr>
                <w:rFonts w:cstheme="minorHAnsi"/>
                <w:sz w:val="20"/>
                <w:szCs w:val="20"/>
              </w:rPr>
              <w:t>.</w:t>
            </w:r>
          </w:p>
        </w:tc>
        <w:tc>
          <w:tcPr>
            <w:tcW w:w="1532" w:type="dxa"/>
            <w:shd w:val="clear" w:color="auto" w:fill="auto"/>
          </w:tcPr>
          <w:p w:rsidR="00EC72C2" w:rsidRPr="000A659E" w:rsidRDefault="00EC72C2" w:rsidP="00B23F61">
            <w:pPr>
              <w:rPr>
                <w:rFonts w:cstheme="minorHAnsi"/>
                <w:sz w:val="20"/>
                <w:szCs w:val="20"/>
              </w:rPr>
            </w:pPr>
            <w:r w:rsidRPr="000A659E">
              <w:rPr>
                <w:rFonts w:cstheme="minorHAnsi"/>
                <w:sz w:val="20"/>
                <w:szCs w:val="20"/>
              </w:rPr>
              <w:t>Dobro zapažen likovni problem</w:t>
            </w:r>
            <w:r>
              <w:rPr>
                <w:rFonts w:cstheme="minorHAnsi"/>
                <w:sz w:val="20"/>
                <w:szCs w:val="20"/>
              </w:rPr>
              <w:t>.</w:t>
            </w:r>
          </w:p>
        </w:tc>
        <w:tc>
          <w:tcPr>
            <w:tcW w:w="1516" w:type="dxa"/>
            <w:shd w:val="clear" w:color="auto" w:fill="auto"/>
          </w:tcPr>
          <w:p w:rsidR="00EC72C2" w:rsidRPr="000A659E" w:rsidRDefault="00EC72C2" w:rsidP="00B23F61">
            <w:pPr>
              <w:rPr>
                <w:rFonts w:cstheme="minorHAnsi"/>
                <w:sz w:val="20"/>
                <w:szCs w:val="20"/>
              </w:rPr>
            </w:pPr>
            <w:r w:rsidRPr="000A659E">
              <w:rPr>
                <w:rFonts w:cstheme="minorHAnsi"/>
                <w:sz w:val="20"/>
                <w:szCs w:val="20"/>
              </w:rPr>
              <w:t>Doživet likovni problem</w:t>
            </w:r>
            <w:r>
              <w:rPr>
                <w:rFonts w:cstheme="minorHAnsi"/>
                <w:sz w:val="20"/>
                <w:szCs w:val="20"/>
              </w:rPr>
              <w:t>.</w:t>
            </w:r>
          </w:p>
        </w:tc>
        <w:tc>
          <w:tcPr>
            <w:tcW w:w="1582" w:type="dxa"/>
            <w:shd w:val="clear" w:color="auto" w:fill="auto"/>
          </w:tcPr>
          <w:p w:rsidR="00EC72C2" w:rsidRPr="000A659E" w:rsidRDefault="00EC72C2" w:rsidP="00B23F61">
            <w:pPr>
              <w:rPr>
                <w:rFonts w:cstheme="minorHAnsi"/>
                <w:sz w:val="20"/>
                <w:szCs w:val="20"/>
              </w:rPr>
            </w:pPr>
            <w:r w:rsidRPr="000A659E">
              <w:rPr>
                <w:rFonts w:cstheme="minorHAnsi"/>
                <w:sz w:val="20"/>
                <w:szCs w:val="20"/>
              </w:rPr>
              <w:t>Izdelek doživet, povsem v skladu z likovno nalogo</w:t>
            </w:r>
            <w:r>
              <w:rPr>
                <w:rFonts w:cstheme="minorHAnsi"/>
                <w:sz w:val="20"/>
                <w:szCs w:val="20"/>
              </w:rPr>
              <w:t>.</w:t>
            </w:r>
          </w:p>
        </w:tc>
      </w:tr>
      <w:tr w:rsidR="00EC72C2" w:rsidRPr="000A659E" w:rsidTr="00B23F61">
        <w:tc>
          <w:tcPr>
            <w:tcW w:w="1349" w:type="dxa"/>
            <w:shd w:val="clear" w:color="auto" w:fill="E0E0E0"/>
          </w:tcPr>
          <w:p w:rsidR="00EC72C2" w:rsidRPr="000A659E" w:rsidRDefault="00EC72C2" w:rsidP="00B23F61">
            <w:pPr>
              <w:rPr>
                <w:rFonts w:cstheme="minorHAnsi"/>
                <w:b/>
                <w:sz w:val="20"/>
                <w:szCs w:val="20"/>
              </w:rPr>
            </w:pPr>
            <w:r w:rsidRPr="000A659E">
              <w:rPr>
                <w:rFonts w:cstheme="minorHAnsi"/>
                <w:b/>
                <w:sz w:val="20"/>
                <w:szCs w:val="20"/>
              </w:rPr>
              <w:t>Kreativnost, ustvarjalnost</w:t>
            </w:r>
          </w:p>
        </w:tc>
        <w:tc>
          <w:tcPr>
            <w:tcW w:w="1691" w:type="dxa"/>
            <w:shd w:val="clear" w:color="auto" w:fill="auto"/>
          </w:tcPr>
          <w:p w:rsidR="00EC72C2" w:rsidRPr="000A659E" w:rsidRDefault="00EC72C2" w:rsidP="00B23F61">
            <w:pPr>
              <w:rPr>
                <w:rFonts w:cstheme="minorHAnsi"/>
                <w:sz w:val="20"/>
                <w:szCs w:val="20"/>
              </w:rPr>
            </w:pPr>
            <w:r w:rsidRPr="000A659E">
              <w:rPr>
                <w:rFonts w:cstheme="minorHAnsi"/>
                <w:sz w:val="20"/>
                <w:szCs w:val="20"/>
              </w:rPr>
              <w:t>Ni novih rešitev, izrazito neizvirno, stare interpretacije</w:t>
            </w:r>
            <w:r>
              <w:rPr>
                <w:rFonts w:cstheme="minorHAnsi"/>
                <w:sz w:val="20"/>
                <w:szCs w:val="20"/>
              </w:rPr>
              <w:t>, majhna stopnja izvirnosti.</w:t>
            </w:r>
          </w:p>
        </w:tc>
        <w:tc>
          <w:tcPr>
            <w:tcW w:w="1618" w:type="dxa"/>
            <w:shd w:val="clear" w:color="auto" w:fill="auto"/>
          </w:tcPr>
          <w:p w:rsidR="00EC72C2" w:rsidRPr="000A659E" w:rsidRDefault="00EC72C2" w:rsidP="00B23F61">
            <w:pPr>
              <w:rPr>
                <w:rFonts w:cstheme="minorHAnsi"/>
                <w:sz w:val="20"/>
                <w:szCs w:val="20"/>
              </w:rPr>
            </w:pPr>
            <w:r>
              <w:rPr>
                <w:rFonts w:cstheme="minorHAnsi"/>
                <w:sz w:val="20"/>
                <w:szCs w:val="20"/>
              </w:rPr>
              <w:t>Poskus iskanja novih poti.</w:t>
            </w:r>
            <w:r w:rsidRPr="000A659E">
              <w:rPr>
                <w:rFonts w:cstheme="minorHAnsi"/>
                <w:sz w:val="20"/>
                <w:szCs w:val="20"/>
              </w:rPr>
              <w:t xml:space="preserve"> </w:t>
            </w:r>
            <w:r>
              <w:rPr>
                <w:rFonts w:cstheme="minorHAnsi"/>
                <w:sz w:val="20"/>
                <w:szCs w:val="20"/>
              </w:rPr>
              <w:t>V</w:t>
            </w:r>
            <w:r w:rsidRPr="000A659E">
              <w:rPr>
                <w:rFonts w:cstheme="minorHAnsi"/>
                <w:sz w:val="20"/>
                <w:szCs w:val="20"/>
              </w:rPr>
              <w:t xml:space="preserve"> delu je zaslediti novo vsebino, monotona izvedba, opazno iskanje novih izraznih poti pri likovnih izraznih sredstvih </w:t>
            </w:r>
            <w:r>
              <w:rPr>
                <w:rFonts w:cstheme="minorHAnsi"/>
                <w:sz w:val="20"/>
                <w:szCs w:val="20"/>
              </w:rPr>
              <w:t>in</w:t>
            </w:r>
            <w:r w:rsidRPr="000A659E">
              <w:rPr>
                <w:rFonts w:cstheme="minorHAnsi"/>
                <w:sz w:val="20"/>
                <w:szCs w:val="20"/>
              </w:rPr>
              <w:t xml:space="preserve"> pri delovnih postopkih, zadostno zapažen likovni problem</w:t>
            </w:r>
            <w:r>
              <w:rPr>
                <w:rFonts w:cstheme="minorHAnsi"/>
                <w:sz w:val="20"/>
                <w:szCs w:val="20"/>
              </w:rPr>
              <w:t>.</w:t>
            </w:r>
          </w:p>
        </w:tc>
        <w:tc>
          <w:tcPr>
            <w:tcW w:w="1532" w:type="dxa"/>
            <w:shd w:val="clear" w:color="auto" w:fill="auto"/>
          </w:tcPr>
          <w:p w:rsidR="00EC72C2" w:rsidRPr="000A659E" w:rsidRDefault="00EC72C2" w:rsidP="00B23F61">
            <w:pPr>
              <w:rPr>
                <w:rFonts w:cstheme="minorHAnsi"/>
                <w:sz w:val="20"/>
                <w:szCs w:val="20"/>
              </w:rPr>
            </w:pPr>
            <w:r w:rsidRPr="000A659E">
              <w:rPr>
                <w:rFonts w:cstheme="minorHAnsi"/>
                <w:sz w:val="20"/>
                <w:szCs w:val="20"/>
              </w:rPr>
              <w:t>Zanimivo, vsebinsko dovolj novosti, iskanje novih poti, znaki opuščanja starih šablonskih in stereotipnih interpretacij</w:t>
            </w:r>
            <w:r>
              <w:rPr>
                <w:rFonts w:cstheme="minorHAnsi"/>
                <w:sz w:val="20"/>
                <w:szCs w:val="20"/>
              </w:rPr>
              <w:t>.</w:t>
            </w:r>
          </w:p>
        </w:tc>
        <w:tc>
          <w:tcPr>
            <w:tcW w:w="1516" w:type="dxa"/>
            <w:shd w:val="clear" w:color="auto" w:fill="auto"/>
          </w:tcPr>
          <w:p w:rsidR="00EC72C2" w:rsidRPr="000A659E" w:rsidRDefault="00EC72C2" w:rsidP="00B23F61">
            <w:pPr>
              <w:rPr>
                <w:rFonts w:cstheme="minorHAnsi"/>
                <w:sz w:val="20"/>
                <w:szCs w:val="20"/>
              </w:rPr>
            </w:pPr>
            <w:r w:rsidRPr="000A659E">
              <w:rPr>
                <w:rFonts w:cstheme="minorHAnsi"/>
                <w:sz w:val="20"/>
                <w:szCs w:val="20"/>
              </w:rPr>
              <w:t>Najdene nove izrazne poti</w:t>
            </w:r>
            <w:r>
              <w:rPr>
                <w:rFonts w:cstheme="minorHAnsi"/>
                <w:sz w:val="20"/>
                <w:szCs w:val="20"/>
              </w:rPr>
              <w:t>,</w:t>
            </w:r>
            <w:r w:rsidRPr="000A659E">
              <w:rPr>
                <w:rFonts w:cstheme="minorHAnsi"/>
                <w:sz w:val="20"/>
                <w:szCs w:val="20"/>
              </w:rPr>
              <w:t xml:space="preserve"> predvsem pri delovnih</w:t>
            </w:r>
            <w:r>
              <w:rPr>
                <w:rFonts w:cstheme="minorHAnsi"/>
                <w:sz w:val="20"/>
                <w:szCs w:val="20"/>
              </w:rPr>
              <w:t xml:space="preserve"> postopkih in skoraj popolnemu </w:t>
            </w:r>
            <w:r w:rsidRPr="000A659E">
              <w:rPr>
                <w:rFonts w:cstheme="minorHAnsi"/>
                <w:sz w:val="20"/>
                <w:szCs w:val="20"/>
              </w:rPr>
              <w:t xml:space="preserve">opuščanju starih shematičnih šablonskih interpretacij, poiskane so </w:t>
            </w:r>
            <w:r>
              <w:rPr>
                <w:rFonts w:cstheme="minorHAnsi"/>
                <w:sz w:val="20"/>
                <w:szCs w:val="20"/>
              </w:rPr>
              <w:t xml:space="preserve">nekatere </w:t>
            </w:r>
            <w:r w:rsidRPr="000A659E">
              <w:rPr>
                <w:rFonts w:cstheme="minorHAnsi"/>
                <w:sz w:val="20"/>
                <w:szCs w:val="20"/>
              </w:rPr>
              <w:t>nove kombinacije</w:t>
            </w:r>
            <w:r>
              <w:rPr>
                <w:rFonts w:cstheme="minorHAnsi"/>
                <w:sz w:val="20"/>
                <w:szCs w:val="20"/>
              </w:rPr>
              <w:t>.</w:t>
            </w:r>
          </w:p>
        </w:tc>
        <w:tc>
          <w:tcPr>
            <w:tcW w:w="1582" w:type="dxa"/>
            <w:shd w:val="clear" w:color="auto" w:fill="auto"/>
          </w:tcPr>
          <w:p w:rsidR="00EC72C2" w:rsidRPr="000A659E" w:rsidRDefault="00EC72C2" w:rsidP="00B23F61">
            <w:pPr>
              <w:rPr>
                <w:rFonts w:cstheme="minorHAnsi"/>
                <w:sz w:val="20"/>
                <w:szCs w:val="20"/>
              </w:rPr>
            </w:pPr>
            <w:r w:rsidRPr="000A659E">
              <w:rPr>
                <w:rFonts w:cstheme="minorHAnsi"/>
                <w:sz w:val="20"/>
                <w:szCs w:val="20"/>
              </w:rPr>
              <w:t xml:space="preserve">Povsod je možno razbrati nove poti, ki so prilagojene likovnim izraznim sredstvom in likovni tehniki, </w:t>
            </w:r>
            <w:r>
              <w:rPr>
                <w:rFonts w:cstheme="minorHAnsi"/>
                <w:sz w:val="20"/>
                <w:szCs w:val="20"/>
              </w:rPr>
              <w:t xml:space="preserve">delo je </w:t>
            </w:r>
            <w:r w:rsidRPr="000A659E">
              <w:rPr>
                <w:rFonts w:cstheme="minorHAnsi"/>
                <w:sz w:val="20"/>
                <w:szCs w:val="20"/>
              </w:rPr>
              <w:t>izrazito izvirno in polno likovnih domislic, ustvarjalna percepcija</w:t>
            </w:r>
            <w:r>
              <w:rPr>
                <w:rFonts w:cstheme="minorHAnsi"/>
                <w:sz w:val="20"/>
                <w:szCs w:val="20"/>
              </w:rPr>
              <w:t xml:space="preserve"> je</w:t>
            </w:r>
            <w:r w:rsidRPr="000A659E">
              <w:rPr>
                <w:rFonts w:cstheme="minorHAnsi"/>
                <w:sz w:val="20"/>
                <w:szCs w:val="20"/>
              </w:rPr>
              <w:t xml:space="preserve"> kar najbolje dosežena, kombinirano na nov način</w:t>
            </w:r>
            <w:r>
              <w:rPr>
                <w:rFonts w:cstheme="minorHAnsi"/>
                <w:sz w:val="20"/>
                <w:szCs w:val="20"/>
              </w:rPr>
              <w:t>.</w:t>
            </w:r>
          </w:p>
        </w:tc>
      </w:tr>
      <w:tr w:rsidR="00EC72C2" w:rsidRPr="000A659E" w:rsidTr="00B23F61">
        <w:tc>
          <w:tcPr>
            <w:tcW w:w="1349" w:type="dxa"/>
            <w:shd w:val="clear" w:color="auto" w:fill="E0E0E0"/>
          </w:tcPr>
          <w:p w:rsidR="00EC72C2" w:rsidRPr="000A659E" w:rsidRDefault="00EC72C2" w:rsidP="00B23F61">
            <w:pPr>
              <w:rPr>
                <w:rFonts w:cstheme="minorHAnsi"/>
                <w:b/>
                <w:sz w:val="20"/>
                <w:szCs w:val="20"/>
              </w:rPr>
            </w:pPr>
            <w:r w:rsidRPr="000A659E">
              <w:rPr>
                <w:rFonts w:cstheme="minorHAnsi"/>
                <w:b/>
                <w:sz w:val="20"/>
                <w:szCs w:val="20"/>
              </w:rPr>
              <w:t>Tehnična izvedba</w:t>
            </w:r>
          </w:p>
        </w:tc>
        <w:tc>
          <w:tcPr>
            <w:tcW w:w="1691" w:type="dxa"/>
            <w:shd w:val="clear" w:color="auto" w:fill="auto"/>
          </w:tcPr>
          <w:p w:rsidR="00EC72C2" w:rsidRPr="000A659E" w:rsidRDefault="00EC72C2" w:rsidP="00B23F61">
            <w:pPr>
              <w:rPr>
                <w:rFonts w:cstheme="minorHAnsi"/>
                <w:sz w:val="20"/>
                <w:szCs w:val="20"/>
              </w:rPr>
            </w:pPr>
            <w:r>
              <w:rPr>
                <w:rFonts w:cstheme="minorHAnsi"/>
                <w:sz w:val="20"/>
                <w:szCs w:val="20"/>
              </w:rPr>
              <w:t>Ne</w:t>
            </w:r>
            <w:r w:rsidRPr="000A659E">
              <w:rPr>
                <w:rFonts w:cstheme="minorHAnsi"/>
                <w:sz w:val="20"/>
                <w:szCs w:val="20"/>
              </w:rPr>
              <w:t>poznavanje tehnike in vrste likovne panoge</w:t>
            </w:r>
            <w:r>
              <w:rPr>
                <w:rFonts w:cstheme="minorHAnsi"/>
                <w:sz w:val="20"/>
                <w:szCs w:val="20"/>
              </w:rPr>
              <w:t>.</w:t>
            </w:r>
          </w:p>
        </w:tc>
        <w:tc>
          <w:tcPr>
            <w:tcW w:w="1618" w:type="dxa"/>
            <w:shd w:val="clear" w:color="auto" w:fill="auto"/>
          </w:tcPr>
          <w:p w:rsidR="00EC72C2" w:rsidRPr="000A659E" w:rsidRDefault="00EC72C2" w:rsidP="00B23F61">
            <w:pPr>
              <w:rPr>
                <w:rFonts w:cstheme="minorHAnsi"/>
                <w:sz w:val="20"/>
                <w:szCs w:val="20"/>
              </w:rPr>
            </w:pPr>
            <w:r w:rsidRPr="000A659E">
              <w:rPr>
                <w:rFonts w:cstheme="minorHAnsi"/>
                <w:sz w:val="20"/>
                <w:szCs w:val="20"/>
              </w:rPr>
              <w:t xml:space="preserve">Slabo poznavanje likovne tehnike, v detajlih </w:t>
            </w:r>
            <w:r>
              <w:rPr>
                <w:rFonts w:cstheme="minorHAnsi"/>
                <w:sz w:val="20"/>
                <w:szCs w:val="20"/>
              </w:rPr>
              <w:t xml:space="preserve">je  </w:t>
            </w:r>
            <w:r w:rsidRPr="000A659E">
              <w:rPr>
                <w:rFonts w:cstheme="minorHAnsi"/>
                <w:sz w:val="20"/>
                <w:szCs w:val="20"/>
              </w:rPr>
              <w:t xml:space="preserve">neprimerna </w:t>
            </w:r>
            <w:r>
              <w:rPr>
                <w:rFonts w:cstheme="minorHAnsi"/>
                <w:sz w:val="20"/>
                <w:szCs w:val="20"/>
              </w:rPr>
              <w:t>izvedba.</w:t>
            </w:r>
            <w:r w:rsidRPr="000A659E">
              <w:rPr>
                <w:rFonts w:cstheme="minorHAnsi"/>
                <w:sz w:val="20"/>
                <w:szCs w:val="20"/>
              </w:rPr>
              <w:t xml:space="preserve"> </w:t>
            </w:r>
          </w:p>
        </w:tc>
        <w:tc>
          <w:tcPr>
            <w:tcW w:w="1532" w:type="dxa"/>
            <w:shd w:val="clear" w:color="auto" w:fill="auto"/>
          </w:tcPr>
          <w:p w:rsidR="00EC72C2" w:rsidRPr="000A659E" w:rsidRDefault="00EC72C2" w:rsidP="00B23F61">
            <w:pPr>
              <w:rPr>
                <w:rFonts w:cstheme="minorHAnsi"/>
                <w:sz w:val="20"/>
                <w:szCs w:val="20"/>
              </w:rPr>
            </w:pPr>
            <w:r w:rsidRPr="000A659E">
              <w:rPr>
                <w:rFonts w:cstheme="minorHAnsi"/>
                <w:sz w:val="20"/>
                <w:szCs w:val="20"/>
              </w:rPr>
              <w:t>Poznavanje likovne tehnike in likovnih izrazil</w:t>
            </w:r>
            <w:r>
              <w:rPr>
                <w:rFonts w:cstheme="minorHAnsi"/>
                <w:sz w:val="20"/>
                <w:szCs w:val="20"/>
              </w:rPr>
              <w:t>.</w:t>
            </w:r>
          </w:p>
        </w:tc>
        <w:tc>
          <w:tcPr>
            <w:tcW w:w="1516" w:type="dxa"/>
            <w:shd w:val="clear" w:color="auto" w:fill="auto"/>
          </w:tcPr>
          <w:p w:rsidR="00EC72C2" w:rsidRPr="000A659E" w:rsidRDefault="00EC72C2" w:rsidP="00B23F61">
            <w:pPr>
              <w:rPr>
                <w:rFonts w:cstheme="minorHAnsi"/>
                <w:sz w:val="20"/>
                <w:szCs w:val="20"/>
              </w:rPr>
            </w:pPr>
            <w:r w:rsidRPr="000A659E">
              <w:rPr>
                <w:rFonts w:cstheme="minorHAnsi"/>
                <w:sz w:val="20"/>
                <w:szCs w:val="20"/>
              </w:rPr>
              <w:t>Dobro poznavanje likovne tehnike in primerna uporabnost, iskanje novih možnosti</w:t>
            </w:r>
            <w:r>
              <w:rPr>
                <w:rFonts w:cstheme="minorHAnsi"/>
                <w:sz w:val="20"/>
                <w:szCs w:val="20"/>
              </w:rPr>
              <w:t>.</w:t>
            </w:r>
          </w:p>
        </w:tc>
        <w:tc>
          <w:tcPr>
            <w:tcW w:w="1582" w:type="dxa"/>
            <w:shd w:val="clear" w:color="auto" w:fill="auto"/>
          </w:tcPr>
          <w:p w:rsidR="00EC72C2" w:rsidRPr="000A659E" w:rsidRDefault="00EC72C2" w:rsidP="00B23F61">
            <w:pPr>
              <w:rPr>
                <w:rFonts w:cstheme="minorHAnsi"/>
                <w:sz w:val="20"/>
                <w:szCs w:val="20"/>
              </w:rPr>
            </w:pPr>
            <w:r w:rsidRPr="000A659E">
              <w:rPr>
                <w:rFonts w:cstheme="minorHAnsi"/>
                <w:sz w:val="20"/>
                <w:szCs w:val="20"/>
              </w:rPr>
              <w:t xml:space="preserve">Tehnična izvedba je </w:t>
            </w:r>
            <w:r w:rsidRPr="00B3578B">
              <w:rPr>
                <w:rFonts w:ascii="Calibri" w:hAnsi="Calibri" w:cs="Calibri"/>
                <w:sz w:val="20"/>
                <w:szCs w:val="20"/>
              </w:rPr>
              <w:t xml:space="preserve">izpeljana </w:t>
            </w:r>
            <w:r>
              <w:rPr>
                <w:rFonts w:cstheme="minorHAnsi"/>
                <w:sz w:val="20"/>
                <w:szCs w:val="20"/>
              </w:rPr>
              <w:t xml:space="preserve">do </w:t>
            </w:r>
            <w:r w:rsidRPr="000A659E">
              <w:rPr>
                <w:rFonts w:cstheme="minorHAnsi"/>
                <w:sz w:val="20"/>
                <w:szCs w:val="20"/>
              </w:rPr>
              <w:t>popolnosti</w:t>
            </w:r>
            <w:r>
              <w:rPr>
                <w:rFonts w:cstheme="minorHAnsi"/>
                <w:sz w:val="20"/>
                <w:szCs w:val="20"/>
              </w:rPr>
              <w:t>.</w:t>
            </w:r>
            <w:r w:rsidRPr="000A659E">
              <w:rPr>
                <w:rFonts w:cstheme="minorHAnsi"/>
                <w:sz w:val="20"/>
                <w:szCs w:val="20"/>
              </w:rPr>
              <w:t xml:space="preserve"> </w:t>
            </w:r>
          </w:p>
        </w:tc>
      </w:tr>
      <w:tr w:rsidR="00EC72C2" w:rsidRPr="000A659E" w:rsidTr="00B23F61">
        <w:tc>
          <w:tcPr>
            <w:tcW w:w="1349" w:type="dxa"/>
            <w:shd w:val="clear" w:color="auto" w:fill="E0E0E0"/>
          </w:tcPr>
          <w:p w:rsidR="00EC72C2" w:rsidRPr="000A659E" w:rsidRDefault="00EC72C2" w:rsidP="00B23F61">
            <w:pPr>
              <w:rPr>
                <w:rFonts w:cstheme="minorHAnsi"/>
                <w:b/>
                <w:sz w:val="20"/>
                <w:szCs w:val="20"/>
              </w:rPr>
            </w:pPr>
            <w:r w:rsidRPr="000A659E">
              <w:rPr>
                <w:rFonts w:cstheme="minorHAnsi"/>
                <w:b/>
                <w:sz w:val="20"/>
                <w:szCs w:val="20"/>
              </w:rPr>
              <w:lastRenderedPageBreak/>
              <w:t>prizadevnost</w:t>
            </w:r>
          </w:p>
        </w:tc>
        <w:tc>
          <w:tcPr>
            <w:tcW w:w="1691" w:type="dxa"/>
            <w:shd w:val="clear" w:color="auto" w:fill="auto"/>
          </w:tcPr>
          <w:p w:rsidR="00EC72C2" w:rsidRPr="000A659E" w:rsidRDefault="00EC72C2" w:rsidP="00B23F61">
            <w:pPr>
              <w:rPr>
                <w:rFonts w:cstheme="minorHAnsi"/>
                <w:sz w:val="20"/>
                <w:szCs w:val="20"/>
              </w:rPr>
            </w:pPr>
            <w:r w:rsidRPr="000A659E">
              <w:rPr>
                <w:rFonts w:cstheme="minorHAnsi"/>
                <w:sz w:val="20"/>
                <w:szCs w:val="20"/>
              </w:rPr>
              <w:t xml:space="preserve">Ležernost, nedokončani izdelki, </w:t>
            </w:r>
          </w:p>
          <w:p w:rsidR="00EC72C2" w:rsidRPr="000A659E" w:rsidRDefault="00EC72C2" w:rsidP="00B23F61">
            <w:pPr>
              <w:rPr>
                <w:rFonts w:cstheme="minorHAnsi"/>
                <w:sz w:val="20"/>
                <w:szCs w:val="20"/>
              </w:rPr>
            </w:pPr>
            <w:r>
              <w:rPr>
                <w:rFonts w:cstheme="minorHAnsi"/>
                <w:sz w:val="20"/>
                <w:szCs w:val="20"/>
              </w:rPr>
              <w:t>p</w:t>
            </w:r>
            <w:r w:rsidRPr="000A659E">
              <w:rPr>
                <w:rFonts w:cstheme="minorHAnsi"/>
                <w:sz w:val="20"/>
                <w:szCs w:val="20"/>
              </w:rPr>
              <w:t>ovršnost</w:t>
            </w:r>
            <w:r>
              <w:rPr>
                <w:rFonts w:cstheme="minorHAnsi"/>
                <w:sz w:val="20"/>
                <w:szCs w:val="20"/>
              </w:rPr>
              <w:t xml:space="preserve"> pri izvedbi.</w:t>
            </w:r>
          </w:p>
        </w:tc>
        <w:tc>
          <w:tcPr>
            <w:tcW w:w="1618" w:type="dxa"/>
            <w:shd w:val="clear" w:color="auto" w:fill="auto"/>
          </w:tcPr>
          <w:p w:rsidR="00EC72C2" w:rsidRPr="000A659E" w:rsidRDefault="00EC72C2" w:rsidP="00B23F61">
            <w:pPr>
              <w:rPr>
                <w:rFonts w:cstheme="minorHAnsi"/>
                <w:sz w:val="20"/>
                <w:szCs w:val="20"/>
              </w:rPr>
            </w:pPr>
            <w:r>
              <w:rPr>
                <w:rFonts w:cstheme="minorHAnsi"/>
                <w:sz w:val="20"/>
                <w:szCs w:val="20"/>
              </w:rPr>
              <w:t>D</w:t>
            </w:r>
            <w:r w:rsidRPr="000A659E">
              <w:rPr>
                <w:rFonts w:cstheme="minorHAnsi"/>
                <w:sz w:val="20"/>
                <w:szCs w:val="20"/>
              </w:rPr>
              <w:t>ijak ni aktiven, nalogo dokonča samo z veliko mero prigovarjanja in spodbude, ni dosleden</w:t>
            </w:r>
            <w:r>
              <w:rPr>
                <w:rFonts w:cstheme="minorHAnsi"/>
                <w:sz w:val="20"/>
                <w:szCs w:val="20"/>
              </w:rPr>
              <w:t>.</w:t>
            </w:r>
          </w:p>
        </w:tc>
        <w:tc>
          <w:tcPr>
            <w:tcW w:w="1532" w:type="dxa"/>
            <w:shd w:val="clear" w:color="auto" w:fill="auto"/>
          </w:tcPr>
          <w:p w:rsidR="00EC72C2" w:rsidRPr="000A659E" w:rsidRDefault="00EC72C2" w:rsidP="00B23F61">
            <w:pPr>
              <w:rPr>
                <w:rFonts w:cstheme="minorHAnsi"/>
                <w:sz w:val="20"/>
                <w:szCs w:val="20"/>
              </w:rPr>
            </w:pPr>
            <w:r w:rsidRPr="000A659E">
              <w:rPr>
                <w:rFonts w:cstheme="minorHAnsi"/>
                <w:sz w:val="20"/>
                <w:szCs w:val="20"/>
              </w:rPr>
              <w:t>Prizadevnost primerna, redko potrebna pomoč, dijak se trudi, je vztrajen in dosleden</w:t>
            </w:r>
            <w:r>
              <w:rPr>
                <w:rFonts w:cstheme="minorHAnsi"/>
                <w:sz w:val="20"/>
                <w:szCs w:val="20"/>
              </w:rPr>
              <w:t>.</w:t>
            </w:r>
          </w:p>
        </w:tc>
        <w:tc>
          <w:tcPr>
            <w:tcW w:w="1516" w:type="dxa"/>
            <w:shd w:val="clear" w:color="auto" w:fill="auto"/>
          </w:tcPr>
          <w:p w:rsidR="00EC72C2" w:rsidRPr="000A659E" w:rsidRDefault="00EC72C2" w:rsidP="00B23F61">
            <w:pPr>
              <w:rPr>
                <w:rFonts w:cstheme="minorHAnsi"/>
                <w:sz w:val="20"/>
                <w:szCs w:val="20"/>
              </w:rPr>
            </w:pPr>
            <w:r w:rsidRPr="000A659E">
              <w:rPr>
                <w:rFonts w:cstheme="minorHAnsi"/>
                <w:sz w:val="20"/>
                <w:szCs w:val="20"/>
              </w:rPr>
              <w:t>Prizadevn</w:t>
            </w:r>
            <w:r>
              <w:rPr>
                <w:rFonts w:cstheme="minorHAnsi"/>
                <w:sz w:val="20"/>
                <w:szCs w:val="20"/>
              </w:rPr>
              <w:t>ost je na vseh nivojih ustrezna</w:t>
            </w:r>
            <w:r w:rsidRPr="000A659E">
              <w:rPr>
                <w:rFonts w:cstheme="minorHAnsi"/>
                <w:sz w:val="20"/>
                <w:szCs w:val="20"/>
              </w:rPr>
              <w:t>, vestno, dosledno in natančno izdela likovno nalogo</w:t>
            </w:r>
            <w:r>
              <w:rPr>
                <w:rFonts w:cstheme="minorHAnsi"/>
                <w:sz w:val="20"/>
                <w:szCs w:val="20"/>
              </w:rPr>
              <w:t>.</w:t>
            </w:r>
          </w:p>
        </w:tc>
        <w:tc>
          <w:tcPr>
            <w:tcW w:w="1582" w:type="dxa"/>
            <w:shd w:val="clear" w:color="auto" w:fill="auto"/>
          </w:tcPr>
          <w:p w:rsidR="00EC72C2" w:rsidRPr="000A659E" w:rsidRDefault="00EC72C2" w:rsidP="00B23F61">
            <w:pPr>
              <w:rPr>
                <w:rFonts w:cstheme="minorHAnsi"/>
                <w:sz w:val="20"/>
                <w:szCs w:val="20"/>
              </w:rPr>
            </w:pPr>
            <w:r w:rsidRPr="000A659E">
              <w:rPr>
                <w:rFonts w:cstheme="minorHAnsi"/>
                <w:sz w:val="20"/>
                <w:szCs w:val="20"/>
              </w:rPr>
              <w:t>Popolnoma samostojno izdela likovno nalogo z veliko prizadevnosti, dijak izdela več likovnih izdelkov</w:t>
            </w:r>
            <w:r>
              <w:rPr>
                <w:rFonts w:cstheme="minorHAnsi"/>
                <w:sz w:val="20"/>
                <w:szCs w:val="20"/>
              </w:rPr>
              <w:t>.</w:t>
            </w:r>
            <w:r w:rsidRPr="000A659E">
              <w:rPr>
                <w:rFonts w:cstheme="minorHAnsi"/>
                <w:sz w:val="20"/>
                <w:szCs w:val="20"/>
              </w:rPr>
              <w:t xml:space="preserve"> </w:t>
            </w:r>
          </w:p>
        </w:tc>
      </w:tr>
    </w:tbl>
    <w:p w:rsidR="00EC72C2" w:rsidRDefault="00EC72C2" w:rsidP="002F483F">
      <w:pPr>
        <w:pBdr>
          <w:top w:val="single" w:sz="4" w:space="1" w:color="auto"/>
          <w:left w:val="single" w:sz="4" w:space="4" w:color="auto"/>
          <w:bottom w:val="single" w:sz="4" w:space="1" w:color="auto"/>
          <w:right w:val="single" w:sz="4" w:space="4" w:color="auto"/>
        </w:pBdr>
      </w:pPr>
    </w:p>
    <w:p w:rsidR="004129E3" w:rsidRDefault="00283461">
      <w:r>
        <w:t xml:space="preserve">Zapisala: Nadja Blatnik                                                                       V Kamniku, </w:t>
      </w:r>
      <w:r w:rsidR="000D21C0">
        <w:t>29. 8. 20</w:t>
      </w:r>
      <w:r w:rsidR="006E27B8">
        <w:t>2</w:t>
      </w:r>
      <w:r w:rsidR="001F14DD">
        <w:t>4</w:t>
      </w:r>
    </w:p>
    <w:sectPr w:rsidR="004129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948" w:rsidRDefault="00A11948" w:rsidP="006924D2">
      <w:pPr>
        <w:spacing w:after="0" w:line="240" w:lineRule="auto"/>
      </w:pPr>
      <w:r>
        <w:separator/>
      </w:r>
    </w:p>
  </w:endnote>
  <w:endnote w:type="continuationSeparator" w:id="0">
    <w:p w:rsidR="00A11948" w:rsidRDefault="00A11948" w:rsidP="0069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400086"/>
      <w:docPartObj>
        <w:docPartGallery w:val="Page Numbers (Bottom of Page)"/>
        <w:docPartUnique/>
      </w:docPartObj>
    </w:sdtPr>
    <w:sdtEndPr>
      <w:rPr>
        <w:noProof/>
      </w:rPr>
    </w:sdtEndPr>
    <w:sdtContent>
      <w:p w:rsidR="006924D2" w:rsidRDefault="006924D2">
        <w:pPr>
          <w:pStyle w:val="Noga"/>
          <w:jc w:val="center"/>
        </w:pPr>
        <w:r>
          <w:fldChar w:fldCharType="begin"/>
        </w:r>
        <w:r>
          <w:instrText xml:space="preserve"> PAGE   \* MERGEFORMAT </w:instrText>
        </w:r>
        <w:r>
          <w:fldChar w:fldCharType="separate"/>
        </w:r>
        <w:r w:rsidR="001F14DD">
          <w:rPr>
            <w:noProof/>
          </w:rPr>
          <w:t>10</w:t>
        </w:r>
        <w:r>
          <w:rPr>
            <w:noProof/>
          </w:rPr>
          <w:fldChar w:fldCharType="end"/>
        </w:r>
      </w:p>
    </w:sdtContent>
  </w:sdt>
  <w:p w:rsidR="006924D2" w:rsidRDefault="006924D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948" w:rsidRDefault="00A11948" w:rsidP="006924D2">
      <w:pPr>
        <w:spacing w:after="0" w:line="240" w:lineRule="auto"/>
      </w:pPr>
      <w:r>
        <w:separator/>
      </w:r>
    </w:p>
  </w:footnote>
  <w:footnote w:type="continuationSeparator" w:id="0">
    <w:p w:rsidR="00A11948" w:rsidRDefault="00A11948" w:rsidP="00692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47851"/>
    <w:multiLevelType w:val="singleLevel"/>
    <w:tmpl w:val="0424000F"/>
    <w:lvl w:ilvl="0">
      <w:start w:val="1"/>
      <w:numFmt w:val="decimal"/>
      <w:lvlText w:val="%1."/>
      <w:lvlJc w:val="left"/>
      <w:pPr>
        <w:tabs>
          <w:tab w:val="num" w:pos="360"/>
        </w:tabs>
        <w:ind w:left="360" w:hanging="360"/>
      </w:pPr>
      <w:rPr>
        <w:rFonts w:hint="default"/>
      </w:rPr>
    </w:lvl>
  </w:abstractNum>
  <w:abstractNum w:abstractNumId="1" w15:restartNumberingAfterBreak="0">
    <w:nsid w:val="3E7B4622"/>
    <w:multiLevelType w:val="hybridMultilevel"/>
    <w:tmpl w:val="753CDA88"/>
    <w:lvl w:ilvl="0" w:tplc="C032FA3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1EB04C1"/>
    <w:multiLevelType w:val="hybridMultilevel"/>
    <w:tmpl w:val="7188E8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201"/>
    <w:rsid w:val="000D21C0"/>
    <w:rsid w:val="00157877"/>
    <w:rsid w:val="001F14DD"/>
    <w:rsid w:val="0022397D"/>
    <w:rsid w:val="00283461"/>
    <w:rsid w:val="002F483F"/>
    <w:rsid w:val="00357EC5"/>
    <w:rsid w:val="003F711D"/>
    <w:rsid w:val="004129E3"/>
    <w:rsid w:val="004514F8"/>
    <w:rsid w:val="0050189F"/>
    <w:rsid w:val="005036CF"/>
    <w:rsid w:val="00520033"/>
    <w:rsid w:val="005557B2"/>
    <w:rsid w:val="006264BF"/>
    <w:rsid w:val="00643C9A"/>
    <w:rsid w:val="006924D2"/>
    <w:rsid w:val="006E0862"/>
    <w:rsid w:val="006E27B8"/>
    <w:rsid w:val="0071448C"/>
    <w:rsid w:val="00773FB7"/>
    <w:rsid w:val="0080227B"/>
    <w:rsid w:val="00944244"/>
    <w:rsid w:val="009F3842"/>
    <w:rsid w:val="00A11948"/>
    <w:rsid w:val="00A866BB"/>
    <w:rsid w:val="00B04405"/>
    <w:rsid w:val="00B360F7"/>
    <w:rsid w:val="00B570D4"/>
    <w:rsid w:val="00B9099F"/>
    <w:rsid w:val="00CB0D5B"/>
    <w:rsid w:val="00D13917"/>
    <w:rsid w:val="00D41DB6"/>
    <w:rsid w:val="00DB1201"/>
    <w:rsid w:val="00E41025"/>
    <w:rsid w:val="00E41FB8"/>
    <w:rsid w:val="00EC72C2"/>
    <w:rsid w:val="00EE642A"/>
    <w:rsid w:val="00F33B94"/>
    <w:rsid w:val="00F62F20"/>
    <w:rsid w:val="00F94412"/>
    <w:rsid w:val="00FB32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71E72-6666-4440-A393-55C55757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DB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DB120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B1201"/>
    <w:rPr>
      <w:rFonts w:ascii="Tahoma" w:hAnsi="Tahoma" w:cs="Tahoma"/>
      <w:sz w:val="16"/>
      <w:szCs w:val="16"/>
    </w:rPr>
  </w:style>
  <w:style w:type="paragraph" w:styleId="Odstavekseznama">
    <w:name w:val="List Paragraph"/>
    <w:basedOn w:val="Navaden"/>
    <w:uiPriority w:val="34"/>
    <w:qFormat/>
    <w:rsid w:val="00A866BB"/>
    <w:pPr>
      <w:ind w:left="720"/>
      <w:contextualSpacing/>
    </w:pPr>
  </w:style>
  <w:style w:type="paragraph" w:styleId="Glava">
    <w:name w:val="header"/>
    <w:basedOn w:val="Navaden"/>
    <w:link w:val="GlavaZnak"/>
    <w:uiPriority w:val="99"/>
    <w:unhideWhenUsed/>
    <w:rsid w:val="006924D2"/>
    <w:pPr>
      <w:tabs>
        <w:tab w:val="center" w:pos="4536"/>
        <w:tab w:val="right" w:pos="9072"/>
      </w:tabs>
      <w:spacing w:after="0" w:line="240" w:lineRule="auto"/>
    </w:pPr>
  </w:style>
  <w:style w:type="character" w:customStyle="1" w:styleId="GlavaZnak">
    <w:name w:val="Glava Znak"/>
    <w:basedOn w:val="Privzetapisavaodstavka"/>
    <w:link w:val="Glava"/>
    <w:uiPriority w:val="99"/>
    <w:rsid w:val="006924D2"/>
  </w:style>
  <w:style w:type="paragraph" w:styleId="Noga">
    <w:name w:val="footer"/>
    <w:basedOn w:val="Navaden"/>
    <w:link w:val="NogaZnak"/>
    <w:uiPriority w:val="99"/>
    <w:unhideWhenUsed/>
    <w:rsid w:val="006924D2"/>
    <w:pPr>
      <w:tabs>
        <w:tab w:val="center" w:pos="4536"/>
        <w:tab w:val="right" w:pos="9072"/>
      </w:tabs>
      <w:spacing w:after="0" w:line="240" w:lineRule="auto"/>
    </w:pPr>
  </w:style>
  <w:style w:type="character" w:customStyle="1" w:styleId="NogaZnak">
    <w:name w:val="Noga Znak"/>
    <w:basedOn w:val="Privzetapisavaodstavka"/>
    <w:link w:val="Noga"/>
    <w:uiPriority w:val="99"/>
    <w:rsid w:val="00692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2914</Words>
  <Characters>16614</Characters>
  <Application>Microsoft Office Word</Application>
  <DocSecurity>0</DocSecurity>
  <Lines>138</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Jožef Stefan Institute</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Nadja</dc:creator>
  <cp:lastModifiedBy>Vitka</cp:lastModifiedBy>
  <cp:revision>2</cp:revision>
  <dcterms:created xsi:type="dcterms:W3CDTF">2024-10-03T11:38:00Z</dcterms:created>
  <dcterms:modified xsi:type="dcterms:W3CDTF">2024-10-03T11:38:00Z</dcterms:modified>
</cp:coreProperties>
</file>