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2DF7" w:rsidRDefault="002F2DF7" w:rsidP="002F2DF7">
      <w:pPr>
        <w:jc w:val="center"/>
        <w:rPr>
          <w:b/>
          <w:sz w:val="28"/>
        </w:rPr>
      </w:pPr>
      <w:proofErr w:type="spellStart"/>
      <w:r w:rsidRPr="002B3957">
        <w:rPr>
          <w:b/>
          <w:sz w:val="28"/>
        </w:rPr>
        <w:t>E</w:t>
      </w:r>
      <w:r w:rsidR="002B3957" w:rsidRPr="002B3957">
        <w:rPr>
          <w:b/>
          <w:sz w:val="28"/>
        </w:rPr>
        <w:t>ko</w:t>
      </w:r>
      <w:r w:rsidRPr="002B3957">
        <w:rPr>
          <w:b/>
          <w:sz w:val="28"/>
        </w:rPr>
        <w:t>dan</w:t>
      </w:r>
      <w:proofErr w:type="spellEnd"/>
      <w:r w:rsidRPr="002B3957">
        <w:rPr>
          <w:b/>
          <w:sz w:val="28"/>
        </w:rPr>
        <w:t xml:space="preserve"> </w:t>
      </w:r>
      <w:r w:rsidR="00BB574C">
        <w:rPr>
          <w:b/>
          <w:sz w:val="28"/>
        </w:rPr>
        <w:t xml:space="preserve">GSŠRM 2023 </w:t>
      </w:r>
      <w:r w:rsidRPr="002B3957">
        <w:rPr>
          <w:b/>
          <w:sz w:val="28"/>
        </w:rPr>
        <w:t>za 1. letnike</w:t>
      </w:r>
    </w:p>
    <w:p w:rsidR="00BB574C" w:rsidRDefault="00BB574C" w:rsidP="002F2DF7">
      <w:pPr>
        <w:jc w:val="center"/>
        <w:rPr>
          <w:b/>
          <w:sz w:val="28"/>
        </w:rPr>
      </w:pPr>
    </w:p>
    <w:p w:rsidR="00BB574C" w:rsidRPr="00BB574C" w:rsidRDefault="00BB574C" w:rsidP="00BB574C">
      <w:pPr>
        <w:tabs>
          <w:tab w:val="left" w:pos="1276"/>
        </w:tabs>
        <w:rPr>
          <w:b/>
          <w:sz w:val="28"/>
        </w:rPr>
      </w:pPr>
      <w:r w:rsidRPr="00BB574C">
        <w:rPr>
          <w:b/>
          <w:sz w:val="28"/>
        </w:rPr>
        <w:t>1.D TEMNA PLAT PAMETNIH TELEFONOV</w:t>
      </w:r>
    </w:p>
    <w:p w:rsidR="00BB574C" w:rsidRPr="00BB574C" w:rsidRDefault="00BB574C" w:rsidP="00BB574C">
      <w:r w:rsidRPr="00BB574C">
        <w:t>Dijaki 1. d so danes imeli ustvarjalno delavnico na temo temna plat pametnih telefonov; izdelovali so stripe. Nekateri nad stripom niso bili najbolj navdušeni, drugi pa so z risbami prikazali primerjavo med mladimi in tehnologijo nekoč in danes. Dijakinja je narisala, kako se je mlado dekle ponoči javilo na telefon in klepetalo do jutra, namesto da bi spala. To se v današnjih časih čedalje pogosteje dogaja, zato mladim tudi primanjkuje spanca. Dijaki so nam povedali, da uporabljajo telefon od 3 ur vse do 12 ur na dan.</w:t>
      </w:r>
    </w:p>
    <w:p w:rsidR="00BB574C" w:rsidRDefault="00BB574C" w:rsidP="00BB574C">
      <w:r>
        <w:t>Nato so ustvarili strip, v katerem so uprizorili negativne lastnosti uporabe mobitela v vsakdanjem življenju. Začeli so s skico na A4-formatu, končni izdelek pa narisali na A3-format. Dijaki so z dejavnostjo pridobili širši vpogled na vse škodljive lastnosti elektronskih naprav, na primer: prekomerna uporaba povzroča odvisnost, razpon pozornosti postaja krajši, izpostavljenost različnim ekranom kvari vid, zmanjšuje se šolski uspeh tistih, ki ob ekranih preživijo veliko časa. Prav je, da se takšnih dejavnikov zavedamo, saj je življenje brez teh naprav danes skoraj nemogoče.</w:t>
      </w:r>
    </w:p>
    <w:p w:rsidR="00BB574C" w:rsidRPr="00BB574C" w:rsidRDefault="00BB574C" w:rsidP="00BB574C">
      <w:pPr>
        <w:jc w:val="both"/>
        <w:rPr>
          <w:b/>
          <w:sz w:val="28"/>
        </w:rPr>
      </w:pPr>
      <w:r>
        <w:rPr>
          <w:rFonts w:ascii="Times New Roman" w:hAnsi="Times New Roman" w:cs="Times New Roman"/>
          <w:sz w:val="24"/>
          <w:szCs w:val="24"/>
        </w:rPr>
        <w:t xml:space="preserve"> </w:t>
      </w:r>
      <w:r w:rsidRPr="00BB574C">
        <w:rPr>
          <w:b/>
          <w:sz w:val="28"/>
        </w:rPr>
        <w:t>1.E TEMNA PLAT PAMETNIH TELEFONOV</w:t>
      </w:r>
    </w:p>
    <w:p w:rsidR="00BB574C" w:rsidRDefault="00BB574C" w:rsidP="00BB574C">
      <w:r w:rsidRPr="00BB574C">
        <w:t xml:space="preserve">Dijaki so mnenja, da starejši ljudje ne razumejo oziroma poznajo dobrih plati telefonov. Menijo, da če bi jim starši večkrat dovolili iti ven s prijatelji, bi bili manj časa na telefonu. Profesor Tomše pa nam je povedal, da je pretirana uporaba telefonov sicer velika težava sodobne družbe, vendar so kot pripomoček zelo uporabni. Pravi pa, da je velik problem tudi to, da mladi mobilne telefone uporabljajo neustrezno. </w:t>
      </w:r>
    </w:p>
    <w:p w:rsidR="00BB574C" w:rsidRPr="00BB574C" w:rsidRDefault="00BB574C" w:rsidP="00BB574C"/>
    <w:p w:rsidR="00BB574C" w:rsidRPr="00BB574C" w:rsidRDefault="00BB574C" w:rsidP="00BB574C">
      <w:pPr>
        <w:tabs>
          <w:tab w:val="left" w:pos="1276"/>
        </w:tabs>
        <w:rPr>
          <w:b/>
          <w:sz w:val="28"/>
        </w:rPr>
      </w:pPr>
      <w:r w:rsidRPr="00BB574C">
        <w:rPr>
          <w:b/>
          <w:sz w:val="28"/>
        </w:rPr>
        <w:t>1.F TEMNA PLAT PAMETNIH TELEFONOV IN SKRITI SLADKOR</w:t>
      </w:r>
    </w:p>
    <w:p w:rsidR="00BB574C" w:rsidRPr="00BB574C" w:rsidRDefault="00BB574C" w:rsidP="00BB574C">
      <w:r w:rsidRPr="00BB574C">
        <w:t>Z dijaki v 1.f smo se dotaknili nedavnega dogodka v Celju, kjer so mladoletna dekleta fizično obračunala med seboj, ostali pa so ta dogodek snemali in spodbujali pretep. Dijaki mislijo, da bi se lahko za katero od deklet kdo postavil in lahko bi koga obvestili o dogodku. Mislijo, da so snemali, da bi lahko posnetke objavili na socialnih omrežjih in s tem pridobili več ogledov.</w:t>
      </w:r>
    </w:p>
    <w:p w:rsidR="00BB574C" w:rsidRPr="00BB574C" w:rsidRDefault="00BB574C" w:rsidP="00BB574C">
      <w:r>
        <w:t>Dijaki so prisluhnili predavanju 2. F razreda o prikritem sladkorju v hrani, predvsem tisti, kjer ga ne pričakujemo. Po predavanju so predavateljice pokazale, kako se ustrezno izmeri sladkor v krvi, nato pa so dijake razvrstile v skupine z različnimi nalogami. Dijaki 2. F razreda so namreč za njih pripravili kar nekaj nalog; skupine so svojo ustvarjalnost pokazale v oblikovanju logotipa, pisanju zgodbe, ustvarjanju poezije, risanju stripov ter ustvarjanju najrazličnejših ilustracij.  Skupine so se potem menjavale po posameznih dejavnostih, tako da so imeli vsi dijaki možnost izvajanja posameznih dejavnosti</w:t>
      </w:r>
      <w:r w:rsidRPr="00BB574C">
        <w:t>.</w:t>
      </w:r>
    </w:p>
    <w:p w:rsidR="00BB574C" w:rsidRDefault="00BB574C" w:rsidP="00BB574C">
      <w:pPr>
        <w:jc w:val="both"/>
        <w:rPr>
          <w:rFonts w:ascii="Times New Roman" w:hAnsi="Times New Roman" w:cs="Times New Roman"/>
          <w:sz w:val="24"/>
          <w:szCs w:val="24"/>
        </w:rPr>
      </w:pPr>
      <w:r>
        <w:rPr>
          <w:rFonts w:ascii="Times New Roman" w:hAnsi="Times New Roman" w:cs="Times New Roman"/>
          <w:noProof/>
          <w:sz w:val="24"/>
          <w:szCs w:val="24"/>
        </w:rPr>
        <w:lastRenderedPageBreak/>
        <w:drawing>
          <wp:inline distT="0" distB="0" distL="0" distR="0" wp14:anchorId="45225CFC" wp14:editId="52561393">
            <wp:extent cx="4486275" cy="2393862"/>
            <wp:effectExtent l="0" t="0" r="0" b="6985"/>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566046" cy="2436428"/>
                    </a:xfrm>
                    <a:prstGeom prst="rect">
                      <a:avLst/>
                    </a:prstGeom>
                    <a:noFill/>
                    <a:ln>
                      <a:noFill/>
                    </a:ln>
                  </pic:spPr>
                </pic:pic>
              </a:graphicData>
            </a:graphic>
          </wp:inline>
        </w:drawing>
      </w:r>
    </w:p>
    <w:p w:rsidR="00BB574C" w:rsidRDefault="00BB574C" w:rsidP="00BB574C">
      <w:pPr>
        <w:jc w:val="both"/>
        <w:rPr>
          <w:rFonts w:ascii="Times New Roman" w:hAnsi="Times New Roman" w:cs="Times New Roman"/>
          <w:sz w:val="24"/>
          <w:szCs w:val="24"/>
        </w:rPr>
      </w:pPr>
      <w:r>
        <w:rPr>
          <w:noProof/>
        </w:rPr>
        <w:drawing>
          <wp:inline distT="0" distB="0" distL="0" distR="0" wp14:anchorId="3A099DD4" wp14:editId="1DF8AED3">
            <wp:extent cx="4457700" cy="2500771"/>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adkor3.jpg"/>
                    <pic:cNvPicPr/>
                  </pic:nvPicPr>
                  <pic:blipFill>
                    <a:blip r:embed="rId6">
                      <a:extLst>
                        <a:ext uri="{28A0092B-C50C-407E-A947-70E740481C1C}">
                          <a14:useLocalDpi xmlns:a14="http://schemas.microsoft.com/office/drawing/2010/main" val="0"/>
                        </a:ext>
                      </a:extLst>
                    </a:blip>
                    <a:stretch>
                      <a:fillRect/>
                    </a:stretch>
                  </pic:blipFill>
                  <pic:spPr>
                    <a:xfrm>
                      <a:off x="0" y="0"/>
                      <a:ext cx="4488971" cy="2518314"/>
                    </a:xfrm>
                    <a:prstGeom prst="rect">
                      <a:avLst/>
                    </a:prstGeom>
                  </pic:spPr>
                </pic:pic>
              </a:graphicData>
            </a:graphic>
          </wp:inline>
        </w:drawing>
      </w:r>
    </w:p>
    <w:p w:rsidR="00BB574C" w:rsidRDefault="00BB574C">
      <w:pPr>
        <w:rPr>
          <w:rFonts w:ascii="Times New Roman" w:hAnsi="Times New Roman" w:cs="Times New Roman"/>
          <w:sz w:val="24"/>
          <w:szCs w:val="24"/>
        </w:rPr>
      </w:pPr>
      <w:r>
        <w:rPr>
          <w:rFonts w:ascii="Times New Roman" w:hAnsi="Times New Roman" w:cs="Times New Roman"/>
          <w:sz w:val="24"/>
          <w:szCs w:val="24"/>
        </w:rPr>
        <w:br w:type="page"/>
      </w:r>
    </w:p>
    <w:p w:rsidR="00BB574C" w:rsidRDefault="00BB574C" w:rsidP="00BB574C">
      <w:pPr>
        <w:jc w:val="both"/>
        <w:rPr>
          <w:rFonts w:ascii="Times New Roman" w:hAnsi="Times New Roman" w:cs="Times New Roman"/>
          <w:sz w:val="24"/>
          <w:szCs w:val="24"/>
        </w:rPr>
      </w:pPr>
    </w:p>
    <w:p w:rsidR="00FB5CB6" w:rsidRPr="00BB574C" w:rsidRDefault="00BB574C" w:rsidP="00BB574C">
      <w:pPr>
        <w:tabs>
          <w:tab w:val="left" w:pos="1276"/>
        </w:tabs>
        <w:rPr>
          <w:b/>
          <w:sz w:val="28"/>
        </w:rPr>
      </w:pPr>
      <w:r>
        <w:rPr>
          <w:b/>
          <w:sz w:val="28"/>
        </w:rPr>
        <w:t>1.</w:t>
      </w:r>
      <w:r w:rsidR="00FB5CB6" w:rsidRPr="00BB574C">
        <w:rPr>
          <w:b/>
          <w:sz w:val="28"/>
        </w:rPr>
        <w:t>G</w:t>
      </w:r>
      <w:r w:rsidRPr="00BB574C">
        <w:rPr>
          <w:b/>
          <w:sz w:val="28"/>
        </w:rPr>
        <w:t xml:space="preserve"> OTOK X – IGRA O PODNEBNIH MIGRACIJAH</w:t>
      </w:r>
    </w:p>
    <w:p w:rsidR="0052411B" w:rsidRDefault="00300321" w:rsidP="00FB5CB6">
      <w:r>
        <w:t xml:space="preserve">Člani društva </w:t>
      </w:r>
      <w:proofErr w:type="spellStart"/>
      <w:r w:rsidR="00124873">
        <w:t>Matafir</w:t>
      </w:r>
      <w:proofErr w:type="spellEnd"/>
      <w:r w:rsidR="00124873">
        <w:t xml:space="preserve"> </w:t>
      </w:r>
      <w:r>
        <w:t xml:space="preserve">so predstavili svoj projekt  Otok X, to je </w:t>
      </w:r>
      <w:r w:rsidR="001F3F40">
        <w:t>gledališko igro o podnebnih migracijah</w:t>
      </w:r>
      <w:r w:rsidR="00124873">
        <w:t xml:space="preserve">. Predstavo </w:t>
      </w:r>
      <w:bookmarkStart w:id="0" w:name="_GoBack"/>
      <w:bookmarkEnd w:id="0"/>
      <w:r w:rsidR="00124873">
        <w:t xml:space="preserve">nam je omogočilo društvo </w:t>
      </w:r>
      <w:proofErr w:type="spellStart"/>
      <w:r w:rsidR="00124873">
        <w:t>Humanitas</w:t>
      </w:r>
      <w:proofErr w:type="spellEnd"/>
      <w:r w:rsidR="00124873">
        <w:t xml:space="preserve">. </w:t>
      </w:r>
      <w:r w:rsidR="001F3F40">
        <w:t>Dijaki so bili razde</w:t>
      </w:r>
      <w:r>
        <w:t>ljeni v različne skupine, ki</w:t>
      </w:r>
      <w:r w:rsidR="001F3F40">
        <w:t xml:space="preserve"> so predstavljale posamezne države.</w:t>
      </w:r>
      <w:r>
        <w:t xml:space="preserve"> Gre </w:t>
      </w:r>
      <w:r w:rsidR="00FB5CB6">
        <w:t>za igro, pri kateri so dijaki</w:t>
      </w:r>
      <w:r w:rsidR="001F3F40">
        <w:t xml:space="preserve"> v vlogi držav</w:t>
      </w:r>
      <w:r w:rsidR="00FB5CB6">
        <w:t xml:space="preserve"> investirali v n</w:t>
      </w:r>
      <w:r w:rsidR="00C810BE">
        <w:t xml:space="preserve">ajrazličnejše vire, </w:t>
      </w:r>
      <w:r w:rsidR="00FB5CB6">
        <w:t>od sončnih elektrarn do prometne infrastrukture.</w:t>
      </w:r>
      <w:r w:rsidR="001F3F40">
        <w:t xml:space="preserve"> </w:t>
      </w:r>
      <w:r w:rsidR="00FB5CB6">
        <w:t xml:space="preserve"> Glavno sporočilo igre je bilo, da lahko s pravilno strategijo denar vložimo v nekaj, kar nam bo na dolgi rok prineslo dobiček</w:t>
      </w:r>
      <w:r w:rsidR="00C810BE">
        <w:t xml:space="preserve"> in omililo podnebne spremembe</w:t>
      </w:r>
      <w:r w:rsidR="00FB5CB6">
        <w:t>.</w:t>
      </w:r>
    </w:p>
    <w:p w:rsidR="00FB5CB6" w:rsidRPr="00BB574C" w:rsidRDefault="002B3957" w:rsidP="00BB574C">
      <w:r>
        <w:rPr>
          <w:noProof/>
        </w:rPr>
        <w:drawing>
          <wp:inline distT="0" distB="0" distL="0" distR="0">
            <wp:extent cx="5760720" cy="2649855"/>
            <wp:effectExtent l="0" t="0" r="0" b="0"/>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tokX.jpg"/>
                    <pic:cNvPicPr/>
                  </pic:nvPicPr>
                  <pic:blipFill>
                    <a:blip r:embed="rId7">
                      <a:extLst>
                        <a:ext uri="{28A0092B-C50C-407E-A947-70E740481C1C}">
                          <a14:useLocalDpi xmlns:a14="http://schemas.microsoft.com/office/drawing/2010/main" val="0"/>
                        </a:ext>
                      </a:extLst>
                    </a:blip>
                    <a:stretch>
                      <a:fillRect/>
                    </a:stretch>
                  </pic:blipFill>
                  <pic:spPr>
                    <a:xfrm>
                      <a:off x="0" y="0"/>
                      <a:ext cx="5760720" cy="2649855"/>
                    </a:xfrm>
                    <a:prstGeom prst="rect">
                      <a:avLst/>
                    </a:prstGeom>
                  </pic:spPr>
                </pic:pic>
              </a:graphicData>
            </a:graphic>
          </wp:inline>
        </w:drawing>
      </w:r>
    </w:p>
    <w:p w:rsidR="00FB5CB6" w:rsidRDefault="00FB5CB6" w:rsidP="00FB5CB6"/>
    <w:p w:rsidR="00DD51E7" w:rsidRDefault="00DD51E7" w:rsidP="00FB5CB6"/>
    <w:p w:rsidR="002F2DF7" w:rsidRDefault="002F2DF7" w:rsidP="00FB5CB6">
      <w:r>
        <w:t>Aljaž Omerzo, 2. d</w:t>
      </w:r>
    </w:p>
    <w:p w:rsidR="002F2DF7" w:rsidRPr="00FB5CB6" w:rsidRDefault="002F2DF7" w:rsidP="00FB5CB6">
      <w:proofErr w:type="spellStart"/>
      <w:r>
        <w:t>Tavita</w:t>
      </w:r>
      <w:proofErr w:type="spellEnd"/>
      <w:r>
        <w:t xml:space="preserve"> </w:t>
      </w:r>
      <w:proofErr w:type="spellStart"/>
      <w:r>
        <w:t>Mihajloska</w:t>
      </w:r>
      <w:proofErr w:type="spellEnd"/>
      <w:r>
        <w:t>, 2. g</w:t>
      </w:r>
    </w:p>
    <w:sectPr w:rsidR="002F2DF7" w:rsidRPr="00FB5CB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65E4459"/>
    <w:multiLevelType w:val="hybridMultilevel"/>
    <w:tmpl w:val="CAB0385E"/>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605F6360"/>
    <w:multiLevelType w:val="hybridMultilevel"/>
    <w:tmpl w:val="850C87D6"/>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15:restartNumberingAfterBreak="0">
    <w:nsid w:val="685604F6"/>
    <w:multiLevelType w:val="hybridMultilevel"/>
    <w:tmpl w:val="6DA8219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77AF4735"/>
    <w:multiLevelType w:val="hybridMultilevel"/>
    <w:tmpl w:val="355A4B6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411B"/>
    <w:rsid w:val="00124873"/>
    <w:rsid w:val="001F3F40"/>
    <w:rsid w:val="002B3957"/>
    <w:rsid w:val="002F2DF7"/>
    <w:rsid w:val="00300321"/>
    <w:rsid w:val="0052411B"/>
    <w:rsid w:val="005D6938"/>
    <w:rsid w:val="00BB574C"/>
    <w:rsid w:val="00C810BE"/>
    <w:rsid w:val="00DB752E"/>
    <w:rsid w:val="00DD51E7"/>
    <w:rsid w:val="00E424CD"/>
    <w:rsid w:val="00FB5CB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E14F65"/>
  <w15:chartTrackingRefBased/>
  <w15:docId w15:val="{DEB72052-BECB-47D5-B50B-8E06C3FD0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avaden">
    <w:name w:val="Normal"/>
    <w:qFormat/>
  </w:style>
  <w:style w:type="paragraph" w:styleId="Naslov1">
    <w:name w:val="heading 1"/>
    <w:basedOn w:val="Navaden"/>
    <w:next w:val="Navaden"/>
    <w:link w:val="Naslov1Znak"/>
    <w:uiPriority w:val="9"/>
    <w:qFormat/>
    <w:rsid w:val="0052411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52411B"/>
    <w:rPr>
      <w:rFonts w:asciiTheme="majorHAnsi" w:eastAsiaTheme="majorEastAsia" w:hAnsiTheme="majorHAnsi" w:cstheme="majorBidi"/>
      <w:color w:val="2F5496" w:themeColor="accent1" w:themeShade="BF"/>
      <w:sz w:val="32"/>
      <w:szCs w:val="32"/>
    </w:rPr>
  </w:style>
  <w:style w:type="paragraph" w:styleId="Odstavekseznama">
    <w:name w:val="List Paragraph"/>
    <w:basedOn w:val="Navaden"/>
    <w:uiPriority w:val="34"/>
    <w:qFormat/>
    <w:rsid w:val="00BB57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491</Words>
  <Characters>2804</Characters>
  <Application>Microsoft Office Word</Application>
  <DocSecurity>0</DocSecurity>
  <Lines>23</Lines>
  <Paragraphs>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Dijak</dc:creator>
  <cp:keywords/>
  <dc:description/>
  <cp:lastModifiedBy>Učitelj</cp:lastModifiedBy>
  <cp:revision>2</cp:revision>
  <dcterms:created xsi:type="dcterms:W3CDTF">2023-05-05T10:22:00Z</dcterms:created>
  <dcterms:modified xsi:type="dcterms:W3CDTF">2023-05-05T10:22:00Z</dcterms:modified>
</cp:coreProperties>
</file>